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0EB1" w14:textId="77777777" w:rsidR="00210007" w:rsidRDefault="00000000">
      <w:pPr>
        <w:spacing w:after="92" w:line="259" w:lineRule="auto"/>
        <w:ind w:left="11" w:right="0" w:firstLine="0"/>
        <w:jc w:val="center"/>
      </w:pPr>
      <w:r>
        <w:rPr>
          <w:b/>
          <w:sz w:val="32"/>
        </w:rPr>
        <w:t>G</w:t>
      </w:r>
      <w:r>
        <w:rPr>
          <w:b/>
          <w:sz w:val="26"/>
        </w:rPr>
        <w:t xml:space="preserve">ILES </w:t>
      </w:r>
      <w:r>
        <w:rPr>
          <w:b/>
          <w:sz w:val="32"/>
        </w:rPr>
        <w:t>D</w:t>
      </w:r>
      <w:r>
        <w:rPr>
          <w:b/>
          <w:sz w:val="26"/>
        </w:rPr>
        <w:t xml:space="preserve">AVID </w:t>
      </w:r>
      <w:r>
        <w:rPr>
          <w:b/>
          <w:sz w:val="32"/>
        </w:rPr>
        <w:t>A</w:t>
      </w:r>
      <w:r>
        <w:rPr>
          <w:b/>
          <w:sz w:val="26"/>
        </w:rPr>
        <w:t>RCENEAUX</w:t>
      </w:r>
      <w:r>
        <w:rPr>
          <w:sz w:val="32"/>
        </w:rPr>
        <w:t xml:space="preserve"> </w:t>
      </w:r>
    </w:p>
    <w:p w14:paraId="45E03BD9" w14:textId="77777777" w:rsidR="00210007" w:rsidRDefault="00000000">
      <w:pPr>
        <w:spacing w:after="161" w:line="257" w:lineRule="auto"/>
        <w:ind w:left="1448" w:firstLine="0"/>
        <w:jc w:val="center"/>
      </w:pPr>
      <w:r>
        <w:t xml:space="preserve">1640 Cumberland Avenue, Knoxville, TN 37996 garcenea@utk.edu | www.gdarceneaux.com </w:t>
      </w:r>
    </w:p>
    <w:p w14:paraId="4664D05D" w14:textId="77777777" w:rsidR="00210007" w:rsidRDefault="00000000">
      <w:pPr>
        <w:spacing w:after="185" w:line="259" w:lineRule="auto"/>
        <w:ind w:left="70" w:right="0" w:firstLine="0"/>
        <w:jc w:val="center"/>
      </w:pPr>
      <w:r>
        <w:t xml:space="preserve"> </w:t>
      </w:r>
    </w:p>
    <w:p w14:paraId="249A5308" w14:textId="77777777" w:rsidR="00210007" w:rsidRDefault="00000000">
      <w:pPr>
        <w:pStyle w:val="Heading1"/>
        <w:ind w:left="-5"/>
      </w:pPr>
      <w:r>
        <w:rPr>
          <w:sz w:val="24"/>
        </w:rPr>
        <w:t>E</w:t>
      </w:r>
      <w:r>
        <w:t>DUCATION</w:t>
      </w:r>
      <w:r>
        <w:rPr>
          <w:sz w:val="24"/>
        </w:rPr>
        <w:t xml:space="preserve"> </w:t>
      </w:r>
    </w:p>
    <w:p w14:paraId="4F702C2D" w14:textId="77777777" w:rsidR="00210007" w:rsidRDefault="00000000">
      <w:pPr>
        <w:spacing w:after="220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DEEB8" wp14:editId="21ABF38B">
                <wp:extent cx="5982462" cy="6096"/>
                <wp:effectExtent l="0" t="0" r="0" b="0"/>
                <wp:docPr id="10887" name="Group 1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42" name="Shape 16342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87" style="width:471.06pt;height:0.47998pt;mso-position-horizontal-relative:char;mso-position-vertical-relative:line" coordsize="59824,60">
                <v:shape id="Shape 16343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195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5"/>
        <w:gridCol w:w="540"/>
      </w:tblGrid>
      <w:tr w:rsidR="00210007" w14:paraId="1104CDF8" w14:textId="77777777">
        <w:trPr>
          <w:trHeight w:val="1075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1D5BA51F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Syracuse University</w:t>
            </w:r>
            <w:r>
              <w:t xml:space="preserve"> </w:t>
            </w:r>
          </w:p>
          <w:p w14:paraId="5FDA69E1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Ph.D., Political Science </w:t>
            </w:r>
          </w:p>
          <w:p w14:paraId="591CD1DA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M.A., Political Science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AB6E5D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68B5BB47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2019 </w:t>
            </w:r>
          </w:p>
          <w:p w14:paraId="1EDE764D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2014 </w:t>
            </w:r>
          </w:p>
          <w:p w14:paraId="576D23D7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210007" w14:paraId="1DC31EF2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005E54ED" w14:textId="77777777" w:rsidR="00210007" w:rsidRDefault="00000000">
            <w:pPr>
              <w:spacing w:after="0" w:line="259" w:lineRule="auto"/>
              <w:ind w:left="0" w:right="731" w:firstLine="0"/>
            </w:pPr>
            <w:r>
              <w:rPr>
                <w:b/>
              </w:rPr>
              <w:t>Texas A&amp;M University, Bush School of Government and Public Service</w:t>
            </w:r>
            <w:r>
              <w:t xml:space="preserve"> M.A., International Affairs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ECB38E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3CB135EA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2012 </w:t>
            </w:r>
          </w:p>
          <w:p w14:paraId="756E2660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210007" w14:paraId="412F24EF" w14:textId="77777777">
        <w:trPr>
          <w:trHeight w:val="523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6186FD4F" w14:textId="77777777" w:rsidR="00210007" w:rsidRDefault="00000000">
            <w:pPr>
              <w:spacing w:after="0" w:line="259" w:lineRule="auto"/>
              <w:ind w:left="0" w:right="4996" w:firstLine="0"/>
            </w:pPr>
            <w:r>
              <w:rPr>
                <w:b/>
              </w:rPr>
              <w:t>Sam Houston State University</w:t>
            </w:r>
            <w:r>
              <w:t xml:space="preserve"> B.A., Political Science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2B09FE9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1CF369D0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2009 </w:t>
            </w:r>
          </w:p>
        </w:tc>
      </w:tr>
    </w:tbl>
    <w:p w14:paraId="48A8AC88" w14:textId="77777777" w:rsidR="00210007" w:rsidRDefault="00000000">
      <w:pPr>
        <w:spacing w:after="190" w:line="259" w:lineRule="auto"/>
        <w:ind w:left="0" w:right="0" w:firstLine="0"/>
      </w:pPr>
      <w:r>
        <w:t xml:space="preserve"> </w:t>
      </w:r>
    </w:p>
    <w:p w14:paraId="09EFB0BB" w14:textId="77777777" w:rsidR="00210007" w:rsidRDefault="00000000">
      <w:pPr>
        <w:pStyle w:val="Heading1"/>
        <w:ind w:left="-5"/>
      </w:pPr>
      <w:r>
        <w:rPr>
          <w:sz w:val="24"/>
        </w:rPr>
        <w:t>P</w:t>
      </w:r>
      <w:r>
        <w:t xml:space="preserve">ROFESSIONAL </w:t>
      </w:r>
      <w:r>
        <w:rPr>
          <w:sz w:val="24"/>
        </w:rPr>
        <w:t>E</w:t>
      </w:r>
      <w:r>
        <w:t>XPERIENCE</w:t>
      </w:r>
      <w:r>
        <w:rPr>
          <w:b w:val="0"/>
          <w:sz w:val="24"/>
        </w:rPr>
        <w:t xml:space="preserve"> </w:t>
      </w:r>
    </w:p>
    <w:p w14:paraId="4B5BA8CF" w14:textId="77777777" w:rsidR="00210007" w:rsidRDefault="00000000">
      <w:pPr>
        <w:spacing w:after="224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AAE825" wp14:editId="2398CCAD">
                <wp:extent cx="5982462" cy="6096"/>
                <wp:effectExtent l="0" t="0" r="0" b="0"/>
                <wp:docPr id="10888" name="Group 10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44" name="Shape 16344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88" style="width:471.06pt;height:0.480011pt;mso-position-horizontal-relative:char;mso-position-vertical-relative:line" coordsize="59824,60">
                <v:shape id="Shape 16345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67F3DB" w14:textId="77777777" w:rsidR="00210007" w:rsidRDefault="00000000">
      <w:pPr>
        <w:pStyle w:val="Heading2"/>
        <w:tabs>
          <w:tab w:val="center" w:pos="9243"/>
        </w:tabs>
        <w:ind w:left="0" w:firstLine="0"/>
      </w:pPr>
      <w:r>
        <w:t>University of Tennessee, Knoxville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2D02C631" w14:textId="77777777" w:rsidR="00210007" w:rsidRDefault="00000000">
      <w:pPr>
        <w:tabs>
          <w:tab w:val="center" w:pos="9243"/>
        </w:tabs>
        <w:spacing w:after="0" w:line="259" w:lineRule="auto"/>
        <w:ind w:left="0" w:right="0" w:firstLine="0"/>
      </w:pPr>
      <w:r>
        <w:rPr>
          <w:i/>
        </w:rPr>
        <w:t>Baker School, Center for National Security and Foreign Affairs</w:t>
      </w:r>
      <w:r>
        <w:t xml:space="preserve"> </w:t>
      </w:r>
      <w:r>
        <w:tab/>
        <w:t xml:space="preserve"> </w:t>
      </w:r>
    </w:p>
    <w:p w14:paraId="5E7A1107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Assistant Professor </w:t>
      </w:r>
      <w:r>
        <w:tab/>
        <w:t xml:space="preserve">2025-present </w:t>
      </w:r>
    </w:p>
    <w:p w14:paraId="0BEC2179" w14:textId="77777777" w:rsidR="00210007" w:rsidRDefault="00000000">
      <w:pPr>
        <w:spacing w:after="16" w:line="259" w:lineRule="auto"/>
        <w:ind w:left="108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7CCCCFF5" w14:textId="77777777" w:rsidR="00210007" w:rsidRDefault="00000000">
      <w:pPr>
        <w:pStyle w:val="Heading2"/>
        <w:tabs>
          <w:tab w:val="center" w:pos="9243"/>
        </w:tabs>
        <w:ind w:left="0" w:firstLine="0"/>
      </w:pPr>
      <w:r>
        <w:t>United States Air Force Academy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5852E243" w14:textId="77777777" w:rsidR="00210007" w:rsidRDefault="00000000">
      <w:pPr>
        <w:tabs>
          <w:tab w:val="center" w:pos="9243"/>
        </w:tabs>
        <w:spacing w:after="0" w:line="259" w:lineRule="auto"/>
        <w:ind w:left="0" w:right="0" w:firstLine="0"/>
      </w:pPr>
      <w:r>
        <w:rPr>
          <w:i/>
        </w:rPr>
        <w:t xml:space="preserve">Institute for Future Conflict </w:t>
      </w:r>
      <w:r>
        <w:rPr>
          <w:i/>
        </w:rPr>
        <w:tab/>
      </w:r>
      <w:r>
        <w:t xml:space="preserve"> </w:t>
      </w:r>
    </w:p>
    <w:p w14:paraId="7EBF12B5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Rossetti Senior Research Fellow </w:t>
      </w:r>
      <w:r>
        <w:tab/>
        <w:t xml:space="preserve">2024-2025 </w:t>
      </w:r>
    </w:p>
    <w:p w14:paraId="033D98F4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Rossetti Research Fellow </w:t>
      </w:r>
      <w:r>
        <w:tab/>
        <w:t xml:space="preserve">2022-2024 </w:t>
      </w:r>
    </w:p>
    <w:p w14:paraId="6D216B08" w14:textId="77777777" w:rsidR="00210007" w:rsidRDefault="00000000">
      <w:pPr>
        <w:spacing w:after="9" w:line="259" w:lineRule="auto"/>
        <w:ind w:left="0" w:right="48" w:firstLine="0"/>
        <w:jc w:val="right"/>
      </w:pPr>
      <w:r>
        <w:t xml:space="preserve"> </w:t>
      </w:r>
    </w:p>
    <w:p w14:paraId="3613FA0F" w14:textId="77777777" w:rsidR="00210007" w:rsidRDefault="00000000">
      <w:pPr>
        <w:pStyle w:val="Heading2"/>
        <w:tabs>
          <w:tab w:val="center" w:pos="7939"/>
        </w:tabs>
        <w:ind w:left="0" w:firstLine="0"/>
      </w:pPr>
      <w:r>
        <w:t>University of Colorado, Colorado Springs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376CEE49" w14:textId="77777777" w:rsidR="00210007" w:rsidRDefault="00000000">
      <w:pPr>
        <w:tabs>
          <w:tab w:val="center" w:pos="9243"/>
        </w:tabs>
        <w:spacing w:after="0" w:line="259" w:lineRule="auto"/>
        <w:ind w:left="0" w:right="0" w:firstLine="0"/>
      </w:pPr>
      <w:r>
        <w:rPr>
          <w:i/>
        </w:rPr>
        <w:t xml:space="preserve">Department of Political Science </w:t>
      </w:r>
      <w:r>
        <w:rPr>
          <w:i/>
        </w:rPr>
        <w:tab/>
      </w:r>
      <w:r>
        <w:t xml:space="preserve"> </w:t>
      </w:r>
    </w:p>
    <w:p w14:paraId="68FE4261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Assistant Professor </w:t>
      </w:r>
      <w:r>
        <w:tab/>
        <w:t xml:space="preserve">2021-2025 </w:t>
      </w:r>
    </w:p>
    <w:p w14:paraId="7D457799" w14:textId="77777777" w:rsidR="00210007" w:rsidRDefault="00000000">
      <w:pPr>
        <w:spacing w:after="9" w:line="259" w:lineRule="auto"/>
        <w:ind w:left="0" w:right="48" w:firstLine="0"/>
        <w:jc w:val="right"/>
      </w:pPr>
      <w:r>
        <w:t xml:space="preserve"> </w:t>
      </w:r>
    </w:p>
    <w:p w14:paraId="6D0A2C27" w14:textId="77777777" w:rsidR="00210007" w:rsidRDefault="00000000">
      <w:pPr>
        <w:pStyle w:val="Heading2"/>
        <w:tabs>
          <w:tab w:val="center" w:pos="9243"/>
        </w:tabs>
        <w:ind w:left="0" w:firstLine="0"/>
      </w:pPr>
      <w:r>
        <w:t xml:space="preserve">Harvard University </w:t>
      </w:r>
      <w:r>
        <w:tab/>
      </w:r>
      <w:r>
        <w:rPr>
          <w:b w:val="0"/>
        </w:rPr>
        <w:t xml:space="preserve"> </w:t>
      </w:r>
    </w:p>
    <w:p w14:paraId="3A4CD2DF" w14:textId="77777777" w:rsidR="00210007" w:rsidRDefault="00000000">
      <w:pPr>
        <w:tabs>
          <w:tab w:val="center" w:pos="9243"/>
        </w:tabs>
        <w:spacing w:after="0" w:line="259" w:lineRule="auto"/>
        <w:ind w:left="0" w:right="0" w:firstLine="0"/>
      </w:pPr>
      <w:r>
        <w:rPr>
          <w:i/>
        </w:rPr>
        <w:t xml:space="preserve">Belfer Center, International Security Program/Project on Managing the Atom </w:t>
      </w:r>
      <w:r>
        <w:rPr>
          <w:i/>
        </w:rPr>
        <w:tab/>
      </w:r>
      <w:r>
        <w:t xml:space="preserve"> </w:t>
      </w:r>
    </w:p>
    <w:p w14:paraId="304294D9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Postdoctoral Fellow </w:t>
      </w:r>
      <w:r>
        <w:tab/>
        <w:t xml:space="preserve">2019-2021 </w:t>
      </w:r>
    </w:p>
    <w:p w14:paraId="05550886" w14:textId="77777777" w:rsidR="00210007" w:rsidRDefault="00000000">
      <w:pPr>
        <w:spacing w:after="9" w:line="259" w:lineRule="auto"/>
        <w:ind w:left="0" w:right="48" w:firstLine="0"/>
        <w:jc w:val="right"/>
      </w:pPr>
      <w:r>
        <w:t xml:space="preserve"> </w:t>
      </w:r>
    </w:p>
    <w:p w14:paraId="2A34BF4B" w14:textId="77777777" w:rsidR="00210007" w:rsidRDefault="00000000">
      <w:pPr>
        <w:pStyle w:val="Heading2"/>
        <w:tabs>
          <w:tab w:val="center" w:pos="9243"/>
        </w:tabs>
        <w:ind w:left="0" w:firstLine="0"/>
      </w:pPr>
      <w:r>
        <w:t xml:space="preserve">Massachusetts Institute of Technology </w:t>
      </w:r>
      <w:r>
        <w:tab/>
      </w:r>
      <w:r>
        <w:rPr>
          <w:b w:val="0"/>
        </w:rPr>
        <w:t xml:space="preserve"> </w:t>
      </w:r>
    </w:p>
    <w:tbl>
      <w:tblPr>
        <w:tblStyle w:val="TableGrid"/>
        <w:tblW w:w="9195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95"/>
        <w:gridCol w:w="1100"/>
      </w:tblGrid>
      <w:tr w:rsidR="00210007" w14:paraId="3743D50C" w14:textId="77777777">
        <w:trPr>
          <w:trHeight w:val="798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</w:tcPr>
          <w:p w14:paraId="449B6614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Security Studies Program</w:t>
            </w:r>
            <w:r>
              <w:t xml:space="preserve"> </w:t>
            </w:r>
          </w:p>
          <w:p w14:paraId="18A7F232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Stanton Nuclear Security Predoctoral Fellow </w:t>
            </w:r>
          </w:p>
          <w:p w14:paraId="7E033556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C2227E4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25613537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2018-2019 </w:t>
            </w:r>
          </w:p>
          <w:p w14:paraId="1D433B3A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210007" w14:paraId="42AF7402" w14:textId="77777777">
        <w:trPr>
          <w:trHeight w:val="799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</w:tcPr>
          <w:p w14:paraId="4050F0F2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Johns Hopkins University </w:t>
            </w:r>
          </w:p>
          <w:p w14:paraId="7C38479B" w14:textId="77777777" w:rsidR="00210007" w:rsidRDefault="00000000">
            <w:pPr>
              <w:spacing w:after="0" w:line="259" w:lineRule="auto"/>
              <w:ind w:left="0" w:right="1194" w:firstLine="0"/>
            </w:pPr>
            <w:r>
              <w:rPr>
                <w:i/>
              </w:rPr>
              <w:t xml:space="preserve">School of Advanced International Studies, Kissinger Center </w:t>
            </w:r>
            <w:r>
              <w:t xml:space="preserve">Predoctoral Fellow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6200165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64E22B5F" w14:textId="77777777" w:rsidR="00210007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53A6D7BE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2017-2018 </w:t>
            </w:r>
          </w:p>
        </w:tc>
      </w:tr>
    </w:tbl>
    <w:p w14:paraId="60023E5A" w14:textId="77777777" w:rsidR="00210007" w:rsidRDefault="00000000">
      <w:pPr>
        <w:spacing w:after="0" w:line="259" w:lineRule="auto"/>
        <w:ind w:left="0" w:right="0" w:firstLine="0"/>
      </w:pPr>
      <w:r>
        <w:t xml:space="preserve"> </w:t>
      </w:r>
    </w:p>
    <w:p w14:paraId="511EE36D" w14:textId="77777777" w:rsidR="00210007" w:rsidRDefault="00000000">
      <w:pPr>
        <w:pStyle w:val="Heading1"/>
        <w:ind w:left="-5"/>
      </w:pPr>
      <w:r>
        <w:rPr>
          <w:sz w:val="24"/>
        </w:rPr>
        <w:t>B</w:t>
      </w:r>
      <w:r>
        <w:t xml:space="preserve">OOK </w:t>
      </w:r>
      <w:r>
        <w:rPr>
          <w:sz w:val="24"/>
        </w:rPr>
        <w:t>P</w:t>
      </w:r>
      <w:r>
        <w:t>ROJECT</w:t>
      </w:r>
      <w:r>
        <w:rPr>
          <w:b w:val="0"/>
          <w:sz w:val="24"/>
        </w:rPr>
        <w:t xml:space="preserve"> </w:t>
      </w:r>
    </w:p>
    <w:p w14:paraId="2907B98C" w14:textId="77777777" w:rsidR="00210007" w:rsidRDefault="00000000">
      <w:pPr>
        <w:spacing w:after="220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F0DEA4" wp14:editId="2E9A1298">
                <wp:extent cx="5982462" cy="6096"/>
                <wp:effectExtent l="0" t="0" r="0" b="0"/>
                <wp:docPr id="10851" name="Group 10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46" name="Shape 16346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1" style="width:471.06pt;height:0.47998pt;mso-position-horizontal-relative:char;mso-position-vertical-relative:line" coordsize="59824,60">
                <v:shape id="Shape 16347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865E762" w14:textId="77777777" w:rsidR="00210007" w:rsidRDefault="00000000">
      <w:pPr>
        <w:spacing w:after="0" w:line="259" w:lineRule="auto"/>
        <w:ind w:left="103" w:right="0"/>
      </w:pPr>
      <w:r>
        <w:rPr>
          <w:i/>
        </w:rPr>
        <w:t xml:space="preserve">Beyond the Rubicon: Command and Control in Regional Nuclear Powers </w:t>
      </w:r>
    </w:p>
    <w:p w14:paraId="686A64EE" w14:textId="77777777" w:rsidR="00210007" w:rsidRDefault="00000000">
      <w:pPr>
        <w:spacing w:after="0" w:line="259" w:lineRule="auto"/>
        <w:ind w:left="108" w:right="0" w:firstLine="0"/>
      </w:pPr>
      <w:r>
        <w:t xml:space="preserve"> </w:t>
      </w:r>
    </w:p>
    <w:p w14:paraId="54AEDF7E" w14:textId="77777777" w:rsidR="00210007" w:rsidRDefault="00000000">
      <w:pPr>
        <w:spacing w:after="0" w:line="238" w:lineRule="auto"/>
        <w:ind w:left="108" w:right="110" w:firstLine="0"/>
        <w:jc w:val="both"/>
      </w:pPr>
      <w:r>
        <w:t xml:space="preserve">This project uses archival and original interview data with political and military elites from India, Pakistan, apartheid-South Africa, and the United Kingdom to explain how conventional military threats, domestic political instability, and civil-military relations interact to influence nuclear command and control systems. The project also develops a new conceptual framework that emphasizes crisis dynamics to better evaluate command and control in regional nuclear powers and identify the challenges that command and control systems pose for crisis stability. </w:t>
      </w:r>
    </w:p>
    <w:p w14:paraId="53C0C73A" w14:textId="77777777" w:rsidR="00210007" w:rsidRDefault="00000000">
      <w:pPr>
        <w:spacing w:after="188" w:line="259" w:lineRule="auto"/>
        <w:ind w:left="0" w:right="0" w:firstLine="0"/>
      </w:pPr>
      <w:r>
        <w:t xml:space="preserve"> </w:t>
      </w:r>
    </w:p>
    <w:p w14:paraId="25A7EFD6" w14:textId="77777777" w:rsidR="00210007" w:rsidRDefault="00000000">
      <w:pPr>
        <w:pStyle w:val="Heading1"/>
        <w:ind w:left="-5"/>
      </w:pPr>
      <w:r>
        <w:rPr>
          <w:sz w:val="24"/>
        </w:rPr>
        <w:t>P</w:t>
      </w:r>
      <w:r>
        <w:t>UBLICATIONS</w:t>
      </w:r>
      <w:r>
        <w:rPr>
          <w:sz w:val="24"/>
        </w:rPr>
        <w:t xml:space="preserve"> </w:t>
      </w:r>
    </w:p>
    <w:p w14:paraId="36A8B092" w14:textId="77777777" w:rsidR="00210007" w:rsidRDefault="00000000">
      <w:pPr>
        <w:spacing w:after="220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C822F7" wp14:editId="03F23E18">
                <wp:extent cx="5982462" cy="6096"/>
                <wp:effectExtent l="0" t="0" r="0" b="0"/>
                <wp:docPr id="10852" name="Group 10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48" name="Shape 16348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2" style="width:471.06pt;height:0.47998pt;mso-position-horizontal-relative:char;mso-position-vertical-relative:line" coordsize="59824,60">
                <v:shape id="Shape 16349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08AA3FD" w14:textId="77777777" w:rsidR="00210007" w:rsidRDefault="00000000">
      <w:pPr>
        <w:numPr>
          <w:ilvl w:val="0"/>
          <w:numId w:val="1"/>
        </w:numPr>
        <w:ind w:right="0" w:hanging="360"/>
      </w:pPr>
      <w:r>
        <w:t>Giles David Arceneaux, “</w:t>
      </w:r>
      <w:hyperlink r:id="rId7">
        <w:r>
          <w:rPr>
            <w:color w:val="467886"/>
            <w:u w:val="single" w:color="467886"/>
          </w:rPr>
          <w:t>Whether to Worry: Nuclear Weapons in the Russia</w:t>
        </w:r>
      </w:hyperlink>
      <w:hyperlink r:id="rId8">
        <w:r>
          <w:rPr>
            <w:color w:val="467886"/>
            <w:u w:val="single" w:color="467886"/>
          </w:rPr>
          <w:t>-</w:t>
        </w:r>
      </w:hyperlink>
      <w:hyperlink r:id="rId9">
        <w:r>
          <w:rPr>
            <w:color w:val="467886"/>
            <w:u w:val="single" w:color="467886"/>
          </w:rPr>
          <w:t>Ukraine War</w:t>
        </w:r>
      </w:hyperlink>
      <w:hyperlink r:id="rId10">
        <w:r>
          <w:t>,</w:t>
        </w:r>
      </w:hyperlink>
      <w:r>
        <w:t xml:space="preserve">” </w:t>
      </w:r>
      <w:r>
        <w:rPr>
          <w:i/>
        </w:rPr>
        <w:t>Contemporary Security Policy</w:t>
      </w:r>
      <w:r>
        <w:t xml:space="preserve">, Vol. 44, No. 4 (October 2023), pp. 561-575. </w:t>
      </w:r>
    </w:p>
    <w:p w14:paraId="61C1D74E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646DC698" w14:textId="77777777" w:rsidR="00210007" w:rsidRDefault="00000000">
      <w:pPr>
        <w:numPr>
          <w:ilvl w:val="0"/>
          <w:numId w:val="1"/>
        </w:numPr>
        <w:ind w:right="0" w:hanging="360"/>
      </w:pPr>
      <w:r>
        <w:t>Giles David Arceneaux and Peter D. Feaver, “</w:t>
      </w:r>
      <w:hyperlink r:id="rId11">
        <w:r>
          <w:rPr>
            <w:color w:val="467886"/>
            <w:u w:val="single" w:color="467886"/>
          </w:rPr>
          <w:t>The Fulcrum of Fragility: Command and</w:t>
        </w:r>
      </w:hyperlink>
      <w:hyperlink r:id="rId12">
        <w:r>
          <w:rPr>
            <w:color w:val="467886"/>
          </w:rPr>
          <w:t xml:space="preserve"> </w:t>
        </w:r>
      </w:hyperlink>
      <w:hyperlink r:id="rId13">
        <w:r>
          <w:rPr>
            <w:color w:val="467886"/>
            <w:u w:val="single" w:color="467886"/>
          </w:rPr>
          <w:t>Control in Regional Nuclear Powers</w:t>
        </w:r>
      </w:hyperlink>
      <w:hyperlink r:id="rId14">
        <w:r>
          <w:t>,</w:t>
        </w:r>
      </w:hyperlink>
      <w:r>
        <w:t xml:space="preserve">” in Vipin Narang and Scott D. Sagan, eds., </w:t>
      </w:r>
      <w:r>
        <w:rPr>
          <w:i/>
        </w:rPr>
        <w:t>The Fragile Balance of Terror: Deterrence in the New Nuclear Age</w:t>
      </w:r>
      <w:r>
        <w:t xml:space="preserve"> (Ithaca, N.Y.: Cornell University Press, 2023), pp. 182-208. </w:t>
      </w:r>
    </w:p>
    <w:p w14:paraId="626892CD" w14:textId="77777777" w:rsidR="00210007" w:rsidRDefault="00000000">
      <w:pPr>
        <w:spacing w:after="5" w:line="259" w:lineRule="auto"/>
        <w:ind w:left="360" w:right="0" w:firstLine="0"/>
      </w:pPr>
      <w:r>
        <w:t xml:space="preserve"> </w:t>
      </w:r>
    </w:p>
    <w:p w14:paraId="60D4BDA7" w14:textId="77777777" w:rsidR="00210007" w:rsidRDefault="00000000">
      <w:pPr>
        <w:numPr>
          <w:ilvl w:val="0"/>
          <w:numId w:val="1"/>
        </w:numPr>
        <w:ind w:right="0" w:hanging="360"/>
      </w:pPr>
      <w:r>
        <w:t xml:space="preserve">Giles David Arceneaux, Stephen Herzog, and Ariel F. W. Petrovics, eds., </w:t>
      </w:r>
      <w:hyperlink r:id="rId15">
        <w:r>
          <w:rPr>
            <w:i/>
            <w:color w:val="467886"/>
            <w:u w:val="single" w:color="467886"/>
          </w:rPr>
          <w:t>Atomic Backfires:</w:t>
        </w:r>
      </w:hyperlink>
      <w:hyperlink r:id="rId16">
        <w:r>
          <w:rPr>
            <w:i/>
            <w:color w:val="467886"/>
          </w:rPr>
          <w:t xml:space="preserve"> </w:t>
        </w:r>
      </w:hyperlink>
      <w:hyperlink r:id="rId17">
        <w:r>
          <w:rPr>
            <w:i/>
            <w:color w:val="467886"/>
            <w:u w:val="single" w:color="467886"/>
          </w:rPr>
          <w:t>When Nuclear Policies Fail</w:t>
        </w:r>
      </w:hyperlink>
      <w:hyperlink r:id="rId18">
        <w:r>
          <w:t xml:space="preserve"> </w:t>
        </w:r>
      </w:hyperlink>
      <w:r>
        <w:t xml:space="preserve">(MIT Press, forthcoming). </w:t>
      </w:r>
    </w:p>
    <w:p w14:paraId="5C7CA12F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34406908" w14:textId="77777777" w:rsidR="00210007" w:rsidRDefault="00000000">
      <w:pPr>
        <w:numPr>
          <w:ilvl w:val="0"/>
          <w:numId w:val="1"/>
        </w:numPr>
        <w:ind w:right="0" w:hanging="360"/>
      </w:pPr>
      <w:r>
        <w:t>Giles David Arceneaux, “</w:t>
      </w:r>
      <w:hyperlink r:id="rId19">
        <w:r>
          <w:rPr>
            <w:color w:val="467886"/>
            <w:u w:val="single" w:color="467886"/>
          </w:rPr>
          <w:t>From the Inside Looking Out: Fears of Regime Change and North</w:t>
        </w:r>
      </w:hyperlink>
      <w:hyperlink r:id="rId20">
        <w:r>
          <w:rPr>
            <w:color w:val="467886"/>
          </w:rPr>
          <w:t xml:space="preserve"> </w:t>
        </w:r>
      </w:hyperlink>
      <w:hyperlink r:id="rId21">
        <w:r>
          <w:rPr>
            <w:color w:val="467886"/>
            <w:u w:val="single" w:color="467886"/>
          </w:rPr>
          <w:t>Korean Nuclear Operations</w:t>
        </w:r>
      </w:hyperlink>
      <w:hyperlink r:id="rId22">
        <w:r>
          <w:t>,</w:t>
        </w:r>
      </w:hyperlink>
      <w:r>
        <w:t xml:space="preserve">” in Giles David Arceneaux, Stephen Herzog, and Ariel F. W. Petrovics, eds., </w:t>
      </w:r>
      <w:r>
        <w:rPr>
          <w:i/>
        </w:rPr>
        <w:t>Atomic Backfires: When Nuclear Policies Fail</w:t>
      </w:r>
      <w:r>
        <w:t xml:space="preserve"> (MIT Press, forthcoming). </w:t>
      </w:r>
    </w:p>
    <w:p w14:paraId="260A3365" w14:textId="77777777" w:rsidR="00210007" w:rsidRDefault="00000000">
      <w:pPr>
        <w:spacing w:after="191" w:line="259" w:lineRule="auto"/>
        <w:ind w:left="720" w:right="0" w:firstLine="0"/>
      </w:pPr>
      <w:r>
        <w:t xml:space="preserve"> </w:t>
      </w:r>
    </w:p>
    <w:p w14:paraId="70627B36" w14:textId="77777777" w:rsidR="00210007" w:rsidRDefault="00000000">
      <w:pPr>
        <w:pStyle w:val="Heading1"/>
        <w:ind w:left="-5"/>
      </w:pPr>
      <w:r>
        <w:rPr>
          <w:sz w:val="24"/>
        </w:rPr>
        <w:t>C</w:t>
      </w:r>
      <w:r>
        <w:t xml:space="preserve">OMMENTARY AND </w:t>
      </w:r>
      <w:r>
        <w:rPr>
          <w:sz w:val="24"/>
        </w:rPr>
        <w:t>P</w:t>
      </w:r>
      <w:r>
        <w:t xml:space="preserve">OLICY </w:t>
      </w:r>
      <w:r>
        <w:rPr>
          <w:sz w:val="24"/>
        </w:rPr>
        <w:t>A</w:t>
      </w:r>
      <w:r>
        <w:t>NALYSIS</w:t>
      </w:r>
      <w:r>
        <w:rPr>
          <w:b w:val="0"/>
          <w:sz w:val="24"/>
        </w:rPr>
        <w:t xml:space="preserve"> </w:t>
      </w:r>
    </w:p>
    <w:p w14:paraId="0D1DB870" w14:textId="77777777" w:rsidR="00210007" w:rsidRDefault="00000000">
      <w:pPr>
        <w:spacing w:after="220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44C275" wp14:editId="0BE4F4FF">
                <wp:extent cx="5982462" cy="6096"/>
                <wp:effectExtent l="0" t="0" r="0" b="0"/>
                <wp:docPr id="10853" name="Group 10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50" name="Shape 16350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3" style="width:471.06pt;height:0.47998pt;mso-position-horizontal-relative:char;mso-position-vertical-relative:line" coordsize="59824,60">
                <v:shape id="Shape 16351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83950DE" w14:textId="77777777" w:rsidR="00210007" w:rsidRDefault="00000000">
      <w:pPr>
        <w:numPr>
          <w:ilvl w:val="0"/>
          <w:numId w:val="2"/>
        </w:numPr>
        <w:spacing w:after="1" w:line="257" w:lineRule="auto"/>
        <w:ind w:right="0" w:hanging="360"/>
      </w:pPr>
      <w:r>
        <w:t>Giles David Arceneaux, “</w:t>
      </w:r>
      <w:hyperlink r:id="rId23">
        <w:r>
          <w:rPr>
            <w:color w:val="467886"/>
            <w:u w:val="single" w:color="467886"/>
          </w:rPr>
          <w:t>Russian Nuclear Thresholds after the Kursk Offensive</w:t>
        </w:r>
      </w:hyperlink>
      <w:hyperlink r:id="rId24">
        <w:r>
          <w:t>,</w:t>
        </w:r>
      </w:hyperlink>
      <w:r>
        <w:t xml:space="preserve">” </w:t>
      </w:r>
      <w:r>
        <w:rPr>
          <w:i/>
        </w:rPr>
        <w:t>Future Conflict</w:t>
      </w:r>
      <w:r>
        <w:t xml:space="preserve">, September 6, 2024. </w:t>
      </w:r>
    </w:p>
    <w:p w14:paraId="59E0269E" w14:textId="77777777" w:rsidR="00210007" w:rsidRDefault="00000000">
      <w:pPr>
        <w:spacing w:after="7" w:line="259" w:lineRule="auto"/>
        <w:ind w:left="360" w:right="0" w:firstLine="0"/>
      </w:pPr>
      <w:r>
        <w:t xml:space="preserve"> </w:t>
      </w:r>
    </w:p>
    <w:p w14:paraId="073670AA" w14:textId="77777777" w:rsidR="00210007" w:rsidRDefault="00000000">
      <w:pPr>
        <w:numPr>
          <w:ilvl w:val="0"/>
          <w:numId w:val="2"/>
        </w:numPr>
        <w:spacing w:after="1" w:line="257" w:lineRule="auto"/>
        <w:ind w:right="0" w:hanging="360"/>
      </w:pPr>
      <w:r>
        <w:t>Giles David Arceneaux, “</w:t>
      </w:r>
      <w:hyperlink r:id="rId25">
        <w:r>
          <w:rPr>
            <w:color w:val="467886"/>
            <w:u w:val="single" w:color="467886"/>
          </w:rPr>
          <w:t>Threading the Nuclear Needle: Expanded Targeting and Escalation</w:t>
        </w:r>
      </w:hyperlink>
      <w:hyperlink r:id="rId26">
        <w:r>
          <w:rPr>
            <w:color w:val="467886"/>
          </w:rPr>
          <w:t xml:space="preserve"> </w:t>
        </w:r>
      </w:hyperlink>
      <w:hyperlink r:id="rId27">
        <w:r>
          <w:rPr>
            <w:color w:val="467886"/>
            <w:u w:val="single" w:color="467886"/>
          </w:rPr>
          <w:t>Risks in the War in Ukraine</w:t>
        </w:r>
      </w:hyperlink>
      <w:hyperlink r:id="rId28">
        <w:r>
          <w:t>,</w:t>
        </w:r>
      </w:hyperlink>
      <w:r>
        <w:t xml:space="preserve">” </w:t>
      </w:r>
      <w:r>
        <w:rPr>
          <w:i/>
        </w:rPr>
        <w:t>Future Conflict</w:t>
      </w:r>
      <w:r>
        <w:t xml:space="preserve">, June 25, 2024. </w:t>
      </w:r>
    </w:p>
    <w:p w14:paraId="4E8CE780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0E99E6C1" w14:textId="77777777" w:rsidR="00210007" w:rsidRDefault="00000000">
      <w:pPr>
        <w:numPr>
          <w:ilvl w:val="0"/>
          <w:numId w:val="2"/>
        </w:numPr>
        <w:spacing w:after="1" w:line="257" w:lineRule="auto"/>
        <w:ind w:right="0" w:hanging="360"/>
      </w:pPr>
      <w:r>
        <w:lastRenderedPageBreak/>
        <w:t>Giles David Arceneaux, “</w:t>
      </w:r>
      <w:hyperlink r:id="rId29">
        <w:r>
          <w:rPr>
            <w:color w:val="467886"/>
            <w:u w:val="single" w:color="467886"/>
          </w:rPr>
          <w:t>Why the West Should Take Russia’s Nuclear Threats More</w:t>
        </w:r>
      </w:hyperlink>
      <w:hyperlink r:id="rId30">
        <w:r>
          <w:rPr>
            <w:color w:val="467886"/>
          </w:rPr>
          <w:t xml:space="preserve"> </w:t>
        </w:r>
      </w:hyperlink>
      <w:hyperlink r:id="rId31">
        <w:r>
          <w:rPr>
            <w:color w:val="467886"/>
            <w:u w:val="single" w:color="467886"/>
          </w:rPr>
          <w:t>Seriously</w:t>
        </w:r>
      </w:hyperlink>
      <w:hyperlink r:id="rId32">
        <w:r>
          <w:t>,</w:t>
        </w:r>
      </w:hyperlink>
      <w:r>
        <w:t xml:space="preserve">” </w:t>
      </w:r>
      <w:r>
        <w:rPr>
          <w:i/>
        </w:rPr>
        <w:t>Bulletin of the Atomic Scientists</w:t>
      </w:r>
      <w:r>
        <w:t xml:space="preserve">, June 12, 2024. </w:t>
      </w:r>
    </w:p>
    <w:p w14:paraId="41363801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580F598D" w14:textId="77777777" w:rsidR="00210007" w:rsidRDefault="00000000">
      <w:pPr>
        <w:numPr>
          <w:ilvl w:val="0"/>
          <w:numId w:val="2"/>
        </w:numPr>
        <w:spacing w:after="1" w:line="257" w:lineRule="auto"/>
        <w:ind w:right="0" w:hanging="360"/>
      </w:pPr>
      <w:r>
        <w:t>Giles David Arceneaux, “</w:t>
      </w:r>
      <w:hyperlink r:id="rId33">
        <w:r>
          <w:rPr>
            <w:color w:val="467886"/>
            <w:u w:val="single" w:color="467886"/>
          </w:rPr>
          <w:t>Some Countries Plan to Decentralize Control of Nuclear Weapons</w:t>
        </w:r>
      </w:hyperlink>
      <w:hyperlink r:id="rId34">
        <w:r>
          <w:rPr>
            <w:color w:val="467886"/>
          </w:rPr>
          <w:t xml:space="preserve"> </w:t>
        </w:r>
      </w:hyperlink>
      <w:hyperlink r:id="rId35">
        <w:r>
          <w:rPr>
            <w:color w:val="467886"/>
            <w:u w:val="single" w:color="467886"/>
          </w:rPr>
          <w:t>in a Crisis. Here’s Why That’s Dangerous</w:t>
        </w:r>
      </w:hyperlink>
      <w:hyperlink r:id="rId36">
        <w:r>
          <w:t>,</w:t>
        </w:r>
      </w:hyperlink>
      <w:r>
        <w:t xml:space="preserve">” </w:t>
      </w:r>
      <w:r>
        <w:rPr>
          <w:i/>
        </w:rPr>
        <w:t>Bulletin of the Atomic Scientists</w:t>
      </w:r>
      <w:r>
        <w:t xml:space="preserve">, March 14, 2023. </w:t>
      </w:r>
    </w:p>
    <w:p w14:paraId="5FEB523C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61BEA3BB" w14:textId="77777777" w:rsidR="00210007" w:rsidRDefault="00000000">
      <w:pPr>
        <w:numPr>
          <w:ilvl w:val="0"/>
          <w:numId w:val="2"/>
        </w:numPr>
        <w:spacing w:after="0" w:line="259" w:lineRule="auto"/>
        <w:ind w:right="0" w:hanging="360"/>
      </w:pPr>
      <w:r>
        <w:t xml:space="preserve">Giles David Arceneaux, </w:t>
      </w:r>
      <w:hyperlink r:id="rId37">
        <w:r>
          <w:rPr>
            <w:i/>
            <w:color w:val="467886"/>
            <w:u w:val="single" w:color="467886"/>
          </w:rPr>
          <w:t>Nuclear Command and Control and Strategic Stability</w:t>
        </w:r>
      </w:hyperlink>
      <w:hyperlink r:id="rId38">
        <w:r>
          <w:t xml:space="preserve"> </w:t>
        </w:r>
      </w:hyperlink>
      <w:r>
        <w:t xml:space="preserve">(The Hague: </w:t>
      </w:r>
    </w:p>
    <w:p w14:paraId="699C3843" w14:textId="77777777" w:rsidR="00210007" w:rsidRDefault="00000000">
      <w:pPr>
        <w:ind w:left="370" w:right="0"/>
      </w:pPr>
      <w:r>
        <w:t xml:space="preserve">Hague Centre for Strategic Studies, February 2023). </w:t>
      </w:r>
    </w:p>
    <w:p w14:paraId="292761CB" w14:textId="77777777" w:rsidR="00210007" w:rsidRDefault="00000000">
      <w:pPr>
        <w:numPr>
          <w:ilvl w:val="0"/>
          <w:numId w:val="2"/>
        </w:numPr>
        <w:ind w:right="0" w:hanging="360"/>
      </w:pPr>
      <w:r>
        <w:t>Giles David Arceneaux and Rachel Tecott, “</w:t>
      </w:r>
      <w:hyperlink r:id="rId39">
        <w:r>
          <w:rPr>
            <w:color w:val="467886"/>
            <w:u w:val="single" w:color="467886"/>
          </w:rPr>
          <w:t>Nuclear Risks: Russia’s Ukraine War Could End</w:t>
        </w:r>
      </w:hyperlink>
      <w:hyperlink r:id="rId40">
        <w:r>
          <w:rPr>
            <w:color w:val="467886"/>
          </w:rPr>
          <w:t xml:space="preserve"> </w:t>
        </w:r>
      </w:hyperlink>
      <w:hyperlink r:id="rId41">
        <w:r>
          <w:rPr>
            <w:color w:val="467886"/>
            <w:u w:val="single" w:color="467886"/>
          </w:rPr>
          <w:t>in Disaster</w:t>
        </w:r>
      </w:hyperlink>
      <w:hyperlink r:id="rId42">
        <w:r>
          <w:t>,</w:t>
        </w:r>
      </w:hyperlink>
      <w:r>
        <w:t xml:space="preserve">” </w:t>
      </w:r>
      <w:r>
        <w:rPr>
          <w:i/>
        </w:rPr>
        <w:t>National Interest</w:t>
      </w:r>
      <w:r>
        <w:t xml:space="preserve">, July 31, 2022. </w:t>
      </w:r>
    </w:p>
    <w:p w14:paraId="66DF8176" w14:textId="77777777" w:rsidR="00210007" w:rsidRDefault="00000000">
      <w:pPr>
        <w:spacing w:after="7" w:line="259" w:lineRule="auto"/>
        <w:ind w:left="360" w:right="0" w:firstLine="0"/>
      </w:pPr>
      <w:r>
        <w:t xml:space="preserve"> </w:t>
      </w:r>
    </w:p>
    <w:p w14:paraId="2776681B" w14:textId="77777777" w:rsidR="00210007" w:rsidRDefault="00000000">
      <w:pPr>
        <w:numPr>
          <w:ilvl w:val="0"/>
          <w:numId w:val="2"/>
        </w:numPr>
        <w:ind w:right="0" w:hanging="360"/>
      </w:pPr>
      <w:r>
        <w:t>Giles David Arceneaux, “</w:t>
      </w:r>
      <w:hyperlink r:id="rId43">
        <w:r>
          <w:rPr>
            <w:color w:val="467886"/>
            <w:u w:val="single" w:color="467886"/>
          </w:rPr>
          <w:t>COVID</w:t>
        </w:r>
      </w:hyperlink>
      <w:hyperlink r:id="rId44">
        <w:r>
          <w:rPr>
            <w:color w:val="467886"/>
            <w:u w:val="single" w:color="467886"/>
          </w:rPr>
          <w:t>-</w:t>
        </w:r>
      </w:hyperlink>
      <w:hyperlink r:id="rId45">
        <w:r>
          <w:rPr>
            <w:color w:val="467886"/>
            <w:u w:val="single" w:color="467886"/>
          </w:rPr>
          <w:t>19 and British Nuclear Deterrence</w:t>
        </w:r>
      </w:hyperlink>
      <w:hyperlink r:id="rId46">
        <w:r>
          <w:t>,</w:t>
        </w:r>
      </w:hyperlink>
      <w:r>
        <w:t xml:space="preserve">” </w:t>
      </w:r>
      <w:r>
        <w:rPr>
          <w:i/>
        </w:rPr>
        <w:t>War on the Rocks</w:t>
      </w:r>
      <w:r>
        <w:t xml:space="preserve">, April 24, 2020. </w:t>
      </w:r>
    </w:p>
    <w:p w14:paraId="04849E4B" w14:textId="77777777" w:rsidR="00210007" w:rsidRDefault="00000000">
      <w:pPr>
        <w:spacing w:after="190" w:line="259" w:lineRule="auto"/>
        <w:ind w:left="720" w:right="0" w:firstLine="0"/>
      </w:pPr>
      <w:r>
        <w:t xml:space="preserve"> </w:t>
      </w:r>
    </w:p>
    <w:p w14:paraId="6EB9457C" w14:textId="77777777" w:rsidR="00210007" w:rsidRDefault="00000000">
      <w:pPr>
        <w:pStyle w:val="Heading1"/>
        <w:ind w:left="-5"/>
      </w:pPr>
      <w:r>
        <w:rPr>
          <w:sz w:val="24"/>
        </w:rPr>
        <w:t>R</w:t>
      </w:r>
      <w:r>
        <w:t xml:space="preserve">ESEARCH IN </w:t>
      </w:r>
      <w:r>
        <w:rPr>
          <w:sz w:val="24"/>
        </w:rPr>
        <w:t>P</w:t>
      </w:r>
      <w:r>
        <w:t>ROGRESS</w:t>
      </w:r>
      <w:r>
        <w:rPr>
          <w:b w:val="0"/>
          <w:sz w:val="24"/>
        </w:rPr>
        <w:t xml:space="preserve"> </w:t>
      </w:r>
    </w:p>
    <w:p w14:paraId="54ABA69F" w14:textId="77777777" w:rsidR="00210007" w:rsidRDefault="00000000">
      <w:pPr>
        <w:spacing w:after="220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97A317" wp14:editId="79589BFE">
                <wp:extent cx="5982462" cy="6096"/>
                <wp:effectExtent l="0" t="0" r="0" b="0"/>
                <wp:docPr id="10389" name="Group 10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52" name="Shape 16352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89" style="width:471.06pt;height:0.47998pt;mso-position-horizontal-relative:char;mso-position-vertical-relative:line" coordsize="59824,60">
                <v:shape id="Shape 16353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8241646" w14:textId="77777777" w:rsidR="00210007" w:rsidRDefault="00000000">
      <w:pPr>
        <w:numPr>
          <w:ilvl w:val="0"/>
          <w:numId w:val="3"/>
        </w:numPr>
        <w:ind w:right="0" w:hanging="360"/>
      </w:pPr>
      <w:r>
        <w:t>“Command and Control in Regional Nuclear Powers” (</w:t>
      </w:r>
      <w:r>
        <w:rPr>
          <w:i/>
        </w:rPr>
        <w:t>under review</w:t>
      </w:r>
      <w:r>
        <w:t xml:space="preserve">) </w:t>
      </w:r>
    </w:p>
    <w:p w14:paraId="7B776693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2EA70BDE" w14:textId="77777777" w:rsidR="00210007" w:rsidRDefault="00000000">
      <w:pPr>
        <w:numPr>
          <w:ilvl w:val="0"/>
          <w:numId w:val="3"/>
        </w:numPr>
        <w:ind w:right="0" w:hanging="360"/>
      </w:pPr>
      <w:r>
        <w:t xml:space="preserve">“Global Public Opinion on Nuclear Energy Polarized in the Shadow of Zaporizhzhia” (with Stephen Herzog et al., </w:t>
      </w:r>
      <w:r>
        <w:rPr>
          <w:i/>
        </w:rPr>
        <w:t>under review</w:t>
      </w:r>
      <w:r>
        <w:t xml:space="preserve">) </w:t>
      </w:r>
    </w:p>
    <w:p w14:paraId="597EFDDE" w14:textId="77777777" w:rsidR="00210007" w:rsidRDefault="00000000">
      <w:pPr>
        <w:spacing w:after="6" w:line="259" w:lineRule="auto"/>
        <w:ind w:left="360" w:right="0" w:firstLine="0"/>
      </w:pPr>
      <w:r>
        <w:t xml:space="preserve"> </w:t>
      </w:r>
    </w:p>
    <w:p w14:paraId="77DE0CA8" w14:textId="77777777" w:rsidR="00210007" w:rsidRDefault="00000000">
      <w:pPr>
        <w:numPr>
          <w:ilvl w:val="0"/>
          <w:numId w:val="3"/>
        </w:numPr>
        <w:ind w:right="0" w:hanging="360"/>
      </w:pPr>
      <w:r>
        <w:t xml:space="preserve">“Measuring the Balance of Terror: Nuclear Platform Diversification, 1945-2024” (with Kyungwon Suh) </w:t>
      </w:r>
    </w:p>
    <w:p w14:paraId="1C986F29" w14:textId="77777777" w:rsidR="00210007" w:rsidRDefault="00000000">
      <w:pPr>
        <w:spacing w:after="7" w:line="259" w:lineRule="auto"/>
        <w:ind w:left="720" w:right="0" w:firstLine="0"/>
      </w:pPr>
      <w:r>
        <w:t xml:space="preserve"> </w:t>
      </w:r>
    </w:p>
    <w:p w14:paraId="1EED418D" w14:textId="77777777" w:rsidR="00210007" w:rsidRDefault="00000000">
      <w:pPr>
        <w:numPr>
          <w:ilvl w:val="0"/>
          <w:numId w:val="3"/>
        </w:numPr>
        <w:ind w:right="0" w:hanging="360"/>
      </w:pPr>
      <w:r>
        <w:t xml:space="preserve">“Public Opinion and Ballistic Missile Defense” (with David M. Allison and Stephen Herzog) </w:t>
      </w:r>
    </w:p>
    <w:p w14:paraId="0EF886E8" w14:textId="77777777" w:rsidR="00210007" w:rsidRDefault="00000000">
      <w:pPr>
        <w:spacing w:after="6" w:line="259" w:lineRule="auto"/>
        <w:ind w:left="720" w:right="0" w:firstLine="0"/>
      </w:pPr>
      <w:r>
        <w:t xml:space="preserve"> </w:t>
      </w:r>
    </w:p>
    <w:p w14:paraId="6F5C2D19" w14:textId="77777777" w:rsidR="00210007" w:rsidRDefault="00000000">
      <w:pPr>
        <w:numPr>
          <w:ilvl w:val="0"/>
          <w:numId w:val="3"/>
        </w:numPr>
        <w:ind w:right="0" w:hanging="360"/>
      </w:pPr>
      <w:r>
        <w:t xml:space="preserve">“The Effects of Local Disarmament Activism” (with Rebecca Davis Gibbons, Stephen Herzog, and David M. Allison) </w:t>
      </w:r>
    </w:p>
    <w:p w14:paraId="3E3B087A" w14:textId="77777777" w:rsidR="00210007" w:rsidRDefault="00000000">
      <w:pPr>
        <w:spacing w:after="191" w:line="259" w:lineRule="auto"/>
        <w:ind w:left="360" w:right="0" w:firstLine="0"/>
      </w:pPr>
      <w:r>
        <w:t xml:space="preserve"> </w:t>
      </w:r>
    </w:p>
    <w:p w14:paraId="79C0F57A" w14:textId="77777777" w:rsidR="00210007" w:rsidRDefault="00000000">
      <w:pPr>
        <w:pStyle w:val="Heading1"/>
        <w:ind w:left="-5"/>
      </w:pPr>
      <w:r>
        <w:rPr>
          <w:sz w:val="24"/>
        </w:rPr>
        <w:t>G</w:t>
      </w:r>
      <w:r>
        <w:t xml:space="preserve">RANTS AND </w:t>
      </w:r>
      <w:r>
        <w:rPr>
          <w:sz w:val="24"/>
        </w:rPr>
        <w:t>F</w:t>
      </w:r>
      <w:r>
        <w:t>ELLOWSHIPS</w:t>
      </w:r>
      <w:r>
        <w:rPr>
          <w:b w:val="0"/>
          <w:sz w:val="24"/>
        </w:rPr>
        <w:t xml:space="preserve"> </w:t>
      </w:r>
    </w:p>
    <w:p w14:paraId="7A963C42" w14:textId="77777777" w:rsidR="00210007" w:rsidRDefault="00000000">
      <w:pPr>
        <w:spacing w:after="249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655C07" wp14:editId="66886304">
                <wp:extent cx="5982462" cy="6096"/>
                <wp:effectExtent l="0" t="0" r="0" b="0"/>
                <wp:docPr id="10390" name="Group 10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54" name="Shape 16354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90" style="width:471.06pt;height:0.480011pt;mso-position-horizontal-relative:char;mso-position-vertical-relative:line" coordsize="59824,60">
                <v:shape id="Shape 16355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92A23D" w14:textId="77777777" w:rsidR="00210007" w:rsidRDefault="00000000">
      <w:pPr>
        <w:spacing w:after="0" w:line="259" w:lineRule="auto"/>
        <w:ind w:left="-5" w:right="0"/>
      </w:pPr>
      <w:r>
        <w:t>E</w:t>
      </w:r>
      <w:r>
        <w:rPr>
          <w:sz w:val="19"/>
        </w:rPr>
        <w:t xml:space="preserve">XTERNAL </w:t>
      </w:r>
      <w:r>
        <w:t>A</w:t>
      </w:r>
      <w:r>
        <w:rPr>
          <w:sz w:val="19"/>
        </w:rPr>
        <w:t>WARDS</w:t>
      </w:r>
      <w:r>
        <w:t xml:space="preserve"> </w:t>
      </w:r>
    </w:p>
    <w:tbl>
      <w:tblPr>
        <w:tblStyle w:val="TableGrid"/>
        <w:tblW w:w="9195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  <w:gridCol w:w="1140"/>
      </w:tblGrid>
      <w:tr w:rsidR="00210007" w14:paraId="1A6EE5B7" w14:textId="77777777">
        <w:trPr>
          <w:trHeight w:val="799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4466FE83" w14:textId="77777777" w:rsidR="00210007" w:rsidRDefault="00000000">
            <w:pPr>
              <w:spacing w:after="0" w:line="238" w:lineRule="auto"/>
              <w:ind w:left="0" w:right="308" w:firstLine="0"/>
            </w:pPr>
            <w:r>
              <w:rPr>
                <w:i/>
              </w:rPr>
              <w:t>Foreign Policy Research Grant</w:t>
            </w:r>
            <w:r>
              <w:t xml:space="preserve">, Charles Koch Foundation, with Stephen Herzog and Ariel F. W. Petrovics ($30,000) </w:t>
            </w:r>
          </w:p>
          <w:p w14:paraId="3E3EC746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96FA08D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2021 </w:t>
            </w:r>
          </w:p>
        </w:tc>
      </w:tr>
      <w:tr w:rsidR="00210007" w14:paraId="068DAD6F" w14:textId="77777777">
        <w:trPr>
          <w:trHeight w:val="1104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2B6F6291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Postdoctoral Fellowship</w:t>
            </w:r>
            <w:r>
              <w:t xml:space="preserve">, Harvard University, John F. Kennedy School of </w:t>
            </w:r>
          </w:p>
          <w:p w14:paraId="6B251A48" w14:textId="77777777" w:rsidR="00210007" w:rsidRDefault="00000000">
            <w:pPr>
              <w:spacing w:after="0" w:line="238" w:lineRule="auto"/>
              <w:ind w:left="0" w:right="182" w:firstLine="0"/>
            </w:pPr>
            <w:r>
              <w:t xml:space="preserve">Government, Robert &amp; Renée Belfer Center for Science and International Affairs, International Security Program, Project on Managing the Atom </w:t>
            </w:r>
          </w:p>
          <w:p w14:paraId="096E328C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395D809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2021, 2020 </w:t>
            </w:r>
          </w:p>
        </w:tc>
      </w:tr>
      <w:tr w:rsidR="00210007" w14:paraId="58CF58FF" w14:textId="77777777">
        <w:trPr>
          <w:trHeight w:val="552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04433ED7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lastRenderedPageBreak/>
              <w:t>Foreign Policy Research Grant</w:t>
            </w:r>
            <w:r>
              <w:t xml:space="preserve">, Charles Koch Foundation ($100,498) </w:t>
            </w:r>
          </w:p>
          <w:p w14:paraId="22CE6479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2F1296E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2020 </w:t>
            </w:r>
          </w:p>
        </w:tc>
      </w:tr>
      <w:tr w:rsidR="00210007" w14:paraId="697ED4C4" w14:textId="77777777">
        <w:trPr>
          <w:trHeight w:val="828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25960807" w14:textId="77777777" w:rsidR="00210007" w:rsidRDefault="00000000">
            <w:pPr>
              <w:spacing w:after="0" w:line="238" w:lineRule="auto"/>
              <w:ind w:left="0" w:right="308" w:firstLine="0"/>
            </w:pPr>
            <w:r>
              <w:rPr>
                <w:i/>
              </w:rPr>
              <w:t>Predoctoral Fellowship</w:t>
            </w:r>
            <w:r>
              <w:t xml:space="preserve">, Massachusetts Institute of Technology, Security Studies Program, Stanton Nuclear Security Fellows Program </w:t>
            </w:r>
          </w:p>
          <w:p w14:paraId="07BEC2C6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C42CB52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2018 </w:t>
            </w:r>
          </w:p>
        </w:tc>
      </w:tr>
      <w:tr w:rsidR="00210007" w14:paraId="4EC9A65D" w14:textId="77777777">
        <w:trPr>
          <w:trHeight w:val="1103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41B54416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Predoctoral Fellowship</w:t>
            </w:r>
            <w:r>
              <w:t xml:space="preserve">, Johns Hopkins University, School of Advanced </w:t>
            </w:r>
          </w:p>
          <w:p w14:paraId="6201D482" w14:textId="77777777" w:rsidR="00210007" w:rsidRDefault="00000000">
            <w:pPr>
              <w:spacing w:after="0" w:line="238" w:lineRule="auto"/>
              <w:ind w:left="0" w:right="621" w:firstLine="0"/>
            </w:pPr>
            <w:r>
              <w:t xml:space="preserve">International Studies, Henry A. Kissinger Center for Global Affairs, Carnegie International Politics Scholars Consortium and Network </w:t>
            </w:r>
          </w:p>
          <w:p w14:paraId="7B427B3B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07E77E0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2017 </w:t>
            </w:r>
          </w:p>
        </w:tc>
      </w:tr>
      <w:tr w:rsidR="00210007" w14:paraId="2C76D157" w14:textId="77777777">
        <w:trPr>
          <w:trHeight w:val="828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29001D65" w14:textId="77777777" w:rsidR="00210007" w:rsidRDefault="00000000">
            <w:pPr>
              <w:spacing w:after="0" w:line="238" w:lineRule="auto"/>
              <w:ind w:left="0" w:right="265" w:firstLine="0"/>
            </w:pPr>
            <w:r>
              <w:rPr>
                <w:i/>
              </w:rPr>
              <w:t>World Politics and Statecraft Fellowship</w:t>
            </w:r>
            <w:r>
              <w:t xml:space="preserve">, Smith Richardson Foundation ($7,500) </w:t>
            </w:r>
          </w:p>
          <w:p w14:paraId="04747CD8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3E61315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2016 </w:t>
            </w:r>
          </w:p>
        </w:tc>
      </w:tr>
      <w:tr w:rsidR="00210007" w14:paraId="0B6522C4" w14:textId="77777777">
        <w:trPr>
          <w:trHeight w:val="247"/>
        </w:trPr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14:paraId="6549BFBC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Graduate Student Fellowship</w:t>
            </w:r>
            <w:r>
              <w:t xml:space="preserve">, The Tobin Project ($1,000)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94D73ED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2014 </w:t>
            </w:r>
          </w:p>
        </w:tc>
      </w:tr>
    </w:tbl>
    <w:p w14:paraId="41F3809C" w14:textId="77777777" w:rsidR="00210007" w:rsidRDefault="00000000">
      <w:pPr>
        <w:spacing w:after="0" w:line="259" w:lineRule="auto"/>
        <w:ind w:left="-5" w:right="0"/>
      </w:pPr>
      <w:r>
        <w:t>I</w:t>
      </w:r>
      <w:r>
        <w:rPr>
          <w:sz w:val="19"/>
        </w:rPr>
        <w:t xml:space="preserve">NTERNAL </w:t>
      </w:r>
      <w:r>
        <w:t>A</w:t>
      </w:r>
      <w:r>
        <w:rPr>
          <w:sz w:val="19"/>
        </w:rPr>
        <w:t>WARDS</w:t>
      </w:r>
      <w:r>
        <w:t xml:space="preserve"> </w:t>
      </w:r>
    </w:p>
    <w:tbl>
      <w:tblPr>
        <w:tblStyle w:val="TableGrid"/>
        <w:tblW w:w="9195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5"/>
        <w:gridCol w:w="540"/>
      </w:tblGrid>
      <w:tr w:rsidR="00210007" w14:paraId="08A9D2E9" w14:textId="77777777">
        <w:trPr>
          <w:trHeight w:val="79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3599BE7C" w14:textId="77777777" w:rsidR="00210007" w:rsidRDefault="00000000">
            <w:pPr>
              <w:spacing w:after="1" w:line="237" w:lineRule="auto"/>
              <w:ind w:left="0" w:right="751" w:firstLine="0"/>
            </w:pPr>
            <w:r>
              <w:rPr>
                <w:i/>
              </w:rPr>
              <w:t>National Security Research Grant</w:t>
            </w:r>
            <w:r>
              <w:t xml:space="preserve">, National Security Strategic Studies Partnership ($6,000) </w:t>
            </w:r>
          </w:p>
          <w:p w14:paraId="662D5E68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8BA0EE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2023 </w:t>
            </w:r>
          </w:p>
        </w:tc>
      </w:tr>
      <w:tr w:rsidR="00210007" w14:paraId="7A260447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60CDF47" w14:textId="77777777" w:rsidR="00210007" w:rsidRDefault="00000000">
            <w:pPr>
              <w:spacing w:after="0" w:line="238" w:lineRule="auto"/>
              <w:ind w:left="0" w:right="393" w:firstLine="0"/>
            </w:pPr>
            <w:r>
              <w:rPr>
                <w:i/>
              </w:rPr>
              <w:t>Undergraduate Research Academy</w:t>
            </w:r>
            <w:r>
              <w:t xml:space="preserve">, University of Colorado, Colorado Springs, Center for Student Research ($3,500) </w:t>
            </w:r>
          </w:p>
          <w:p w14:paraId="66DE8E31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01E11F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2022 </w:t>
            </w:r>
          </w:p>
        </w:tc>
      </w:tr>
      <w:tr w:rsidR="00210007" w14:paraId="30581075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1F7F0378" w14:textId="77777777" w:rsidR="00210007" w:rsidRDefault="00000000">
            <w:pPr>
              <w:spacing w:after="0" w:line="238" w:lineRule="auto"/>
              <w:ind w:left="0" w:right="620" w:firstLine="0"/>
            </w:pPr>
            <w:r>
              <w:rPr>
                <w:i/>
              </w:rPr>
              <w:t>Professional Development Grant</w:t>
            </w:r>
            <w:r>
              <w:t xml:space="preserve">, University of Colorado, Colorado Springs, Social Sciences Symposium Series ($565) </w:t>
            </w:r>
          </w:p>
          <w:p w14:paraId="66B4DDBF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3ABC958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2022 </w:t>
            </w:r>
          </w:p>
        </w:tc>
      </w:tr>
      <w:tr w:rsidR="00210007" w14:paraId="416030D0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3D7C2A07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Summer Dissertation Fellowship</w:t>
            </w:r>
            <w:r>
              <w:t xml:space="preserve">, Syracuse University, Graduate School ($4,000) </w:t>
            </w:r>
          </w:p>
          <w:p w14:paraId="5F6519FF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A3221B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2019 </w:t>
            </w:r>
          </w:p>
        </w:tc>
      </w:tr>
      <w:tr w:rsidR="00210007" w14:paraId="70DD7C28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223D6E96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GSO Travel Grant</w:t>
            </w:r>
            <w:r>
              <w:t xml:space="preserve">, Syracuse University, Graduate Student Organization ($450) </w:t>
            </w:r>
          </w:p>
          <w:p w14:paraId="29C82DDC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9421B1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2019 </w:t>
            </w:r>
          </w:p>
        </w:tc>
      </w:tr>
      <w:tr w:rsidR="00210007" w14:paraId="15B8B9D2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BF10A48" w14:textId="77777777" w:rsidR="00210007" w:rsidRDefault="00000000">
            <w:pPr>
              <w:spacing w:after="0" w:line="238" w:lineRule="auto"/>
              <w:ind w:left="0" w:right="309" w:firstLine="0"/>
            </w:pPr>
            <w:r>
              <w:rPr>
                <w:i/>
              </w:rPr>
              <w:t>Andrew Berlin Family National Security Research Fund</w:t>
            </w:r>
            <w:r>
              <w:t xml:space="preserve">, Syracuse University, Institute for National Security and Counterterrorism ($4,797) </w:t>
            </w:r>
          </w:p>
          <w:p w14:paraId="692460D1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A32B16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2018 </w:t>
            </w:r>
          </w:p>
        </w:tc>
      </w:tr>
      <w:tr w:rsidR="00210007" w14:paraId="6223086C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6ABD640F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Andersen Award</w:t>
            </w:r>
            <w:r>
              <w:t xml:space="preserve">, Syracuse University, Department of Political Science </w:t>
            </w:r>
          </w:p>
          <w:p w14:paraId="7EB48B2E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F4C6DF3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2018 </w:t>
            </w:r>
          </w:p>
        </w:tc>
      </w:tr>
      <w:tr w:rsidR="00210007" w14:paraId="42F479AC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5070EE4" w14:textId="77777777" w:rsidR="00210007" w:rsidRDefault="00000000">
            <w:pPr>
              <w:spacing w:after="0" w:line="238" w:lineRule="auto"/>
              <w:ind w:left="0" w:right="178" w:firstLine="0"/>
            </w:pPr>
            <w:r>
              <w:rPr>
                <w:i/>
              </w:rPr>
              <w:t>Roscoe-Martin Dissertation Grant</w:t>
            </w:r>
            <w:r>
              <w:t xml:space="preserve">, Syracuse University, Maxwell School of Citizenship and Public Affairs ($750) </w:t>
            </w:r>
          </w:p>
          <w:p w14:paraId="2AD3441B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E87C48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2017 </w:t>
            </w:r>
          </w:p>
        </w:tc>
      </w:tr>
      <w:tr w:rsidR="00210007" w14:paraId="5EC5A85C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37EC9912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GSO Travel Grant</w:t>
            </w:r>
            <w:r>
              <w:t xml:space="preserve">, Syracuse University, Graduate Student Organization ($300) </w:t>
            </w:r>
          </w:p>
          <w:p w14:paraId="0AB91C5D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81C092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2017 </w:t>
            </w:r>
          </w:p>
        </w:tc>
      </w:tr>
      <w:tr w:rsidR="00210007" w14:paraId="0FFCD05F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5FD8ACE8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Meiklejohn Award</w:t>
            </w:r>
            <w:r>
              <w:t xml:space="preserve">, Syracuse University, Department of Political Science ($5,200) </w:t>
            </w:r>
          </w:p>
          <w:p w14:paraId="166E382B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D6D9514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2016 </w:t>
            </w:r>
          </w:p>
        </w:tc>
      </w:tr>
      <w:tr w:rsidR="00210007" w14:paraId="6368C335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0D29783" w14:textId="77777777" w:rsidR="00210007" w:rsidRDefault="00000000">
            <w:pPr>
              <w:spacing w:after="0" w:line="238" w:lineRule="auto"/>
              <w:ind w:left="0" w:right="324" w:firstLine="0"/>
            </w:pPr>
            <w:r>
              <w:rPr>
                <w:i/>
              </w:rPr>
              <w:t>European Summer Research Grant</w:t>
            </w:r>
            <w:r>
              <w:t xml:space="preserve">, Syracuse University, Moynihan Institute of Global Affairs, Center for European Studies ($1,500) </w:t>
            </w:r>
          </w:p>
          <w:p w14:paraId="5A0B75F9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B9B531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2016 </w:t>
            </w:r>
          </w:p>
        </w:tc>
      </w:tr>
      <w:tr w:rsidR="00210007" w14:paraId="256DDA17" w14:textId="77777777">
        <w:trPr>
          <w:trHeight w:val="552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4515C11D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GSO Travel Grant</w:t>
            </w:r>
            <w:r>
              <w:t xml:space="preserve">, Syracuse University, Graduate Student Organization ($417) </w:t>
            </w:r>
          </w:p>
          <w:p w14:paraId="6E9E4ED9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A43C874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2016 </w:t>
            </w:r>
          </w:p>
        </w:tc>
      </w:tr>
      <w:tr w:rsidR="00210007" w14:paraId="7FB675D5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025476EE" w14:textId="77777777" w:rsidR="00210007" w:rsidRDefault="00000000">
            <w:pPr>
              <w:spacing w:after="0" w:line="238" w:lineRule="auto"/>
              <w:ind w:left="0" w:right="178" w:firstLine="0"/>
            </w:pPr>
            <w:r>
              <w:rPr>
                <w:i/>
              </w:rPr>
              <w:lastRenderedPageBreak/>
              <w:t>Roscoe-Martin Dissertation Grant</w:t>
            </w:r>
            <w:r>
              <w:t xml:space="preserve">, Syracuse University, Maxwell School of Citizenship and Public Affairs ($1,000) </w:t>
            </w:r>
          </w:p>
          <w:p w14:paraId="7D634261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F66CBD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2015 </w:t>
            </w:r>
          </w:p>
        </w:tc>
      </w:tr>
      <w:tr w:rsidR="00210007" w14:paraId="3420DEE1" w14:textId="77777777">
        <w:trPr>
          <w:trHeight w:val="828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15D37128" w14:textId="77777777" w:rsidR="00210007" w:rsidRDefault="00000000">
            <w:pPr>
              <w:spacing w:after="0" w:line="238" w:lineRule="auto"/>
              <w:ind w:left="0" w:right="309" w:firstLine="0"/>
            </w:pPr>
            <w:r>
              <w:rPr>
                <w:i/>
              </w:rPr>
              <w:t>Andrew Berlin Family National Security Research Fund</w:t>
            </w:r>
            <w:r>
              <w:t xml:space="preserve">, Syracuse University, Institute for National Security and Counterterrorism ($3,400) </w:t>
            </w:r>
          </w:p>
          <w:p w14:paraId="6BA8B9E9" w14:textId="77777777" w:rsidR="00210007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F10A31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2014 </w:t>
            </w:r>
          </w:p>
        </w:tc>
      </w:tr>
      <w:tr w:rsidR="00210007" w14:paraId="0F0C7C4C" w14:textId="77777777">
        <w:trPr>
          <w:trHeight w:val="523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6C1338D9" w14:textId="77777777" w:rsidR="00210007" w:rsidRDefault="00000000">
            <w:pPr>
              <w:spacing w:after="0" w:line="259" w:lineRule="auto"/>
              <w:ind w:left="0" w:right="541" w:firstLine="0"/>
            </w:pPr>
            <w:r>
              <w:rPr>
                <w:i/>
              </w:rPr>
              <w:t>Bharati memorial Grant</w:t>
            </w:r>
            <w:r>
              <w:t xml:space="preserve">, Syracuse University, Moynihan Institute of Global Affairs, South Asia Center ($500)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78D83D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2014 </w:t>
            </w:r>
          </w:p>
        </w:tc>
      </w:tr>
    </w:tbl>
    <w:p w14:paraId="6D0924CE" w14:textId="77777777" w:rsidR="00210007" w:rsidRDefault="00000000">
      <w:pPr>
        <w:spacing w:after="157" w:line="259" w:lineRule="auto"/>
        <w:ind w:left="0" w:right="0" w:firstLine="0"/>
      </w:pPr>
      <w:r>
        <w:t xml:space="preserve"> </w:t>
      </w:r>
    </w:p>
    <w:p w14:paraId="12D5F1B1" w14:textId="77777777" w:rsidR="00210007" w:rsidRDefault="00000000">
      <w:pPr>
        <w:spacing w:after="158" w:line="259" w:lineRule="auto"/>
        <w:ind w:left="0" w:right="0" w:firstLine="0"/>
      </w:pPr>
      <w:r>
        <w:t xml:space="preserve"> </w:t>
      </w:r>
    </w:p>
    <w:p w14:paraId="34A5DAB5" w14:textId="77777777" w:rsidR="00210007" w:rsidRDefault="00000000">
      <w:pPr>
        <w:spacing w:after="157" w:line="259" w:lineRule="auto"/>
        <w:ind w:left="0" w:right="0" w:firstLine="0"/>
      </w:pPr>
      <w:r>
        <w:t xml:space="preserve"> </w:t>
      </w:r>
    </w:p>
    <w:p w14:paraId="59C42F90" w14:textId="77777777" w:rsidR="00210007" w:rsidRDefault="00000000">
      <w:pPr>
        <w:spacing w:after="0" w:line="259" w:lineRule="auto"/>
        <w:ind w:left="0" w:right="0" w:firstLine="0"/>
      </w:pPr>
      <w:r>
        <w:t xml:space="preserve"> </w:t>
      </w:r>
    </w:p>
    <w:p w14:paraId="56619109" w14:textId="77777777" w:rsidR="00210007" w:rsidRDefault="00000000">
      <w:pPr>
        <w:pStyle w:val="Heading1"/>
        <w:ind w:left="-5"/>
      </w:pPr>
      <w:r>
        <w:rPr>
          <w:sz w:val="24"/>
        </w:rPr>
        <w:t>C</w:t>
      </w:r>
      <w:r>
        <w:t xml:space="preserve">ONFERENCES AND </w:t>
      </w:r>
      <w:r>
        <w:rPr>
          <w:sz w:val="24"/>
        </w:rPr>
        <w:t>P</w:t>
      </w:r>
      <w:r>
        <w:t>RESENTATIONS</w:t>
      </w:r>
      <w:r>
        <w:rPr>
          <w:sz w:val="24"/>
        </w:rPr>
        <w:t xml:space="preserve"> </w:t>
      </w:r>
    </w:p>
    <w:p w14:paraId="7805EB6B" w14:textId="77777777" w:rsidR="00210007" w:rsidRDefault="00000000">
      <w:pPr>
        <w:spacing w:after="249" w:line="259" w:lineRule="auto"/>
        <w:ind w:left="-30" w:right="-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4B6E91" wp14:editId="7DDD698B">
                <wp:extent cx="5982462" cy="6096"/>
                <wp:effectExtent l="0" t="0" r="0" b="0"/>
                <wp:docPr id="10088" name="Group 10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6096"/>
                          <a:chOff x="0" y="0"/>
                          <a:chExt cx="5982462" cy="6096"/>
                        </a:xfrm>
                      </wpg:grpSpPr>
                      <wps:wsp>
                        <wps:cNvPr id="16356" name="Shape 16356"/>
                        <wps:cNvSpPr/>
                        <wps:spPr>
                          <a:xfrm>
                            <a:off x="0" y="0"/>
                            <a:ext cx="5982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9144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8" style="width:471.06pt;height:0.47998pt;mso-position-horizontal-relative:char;mso-position-vertical-relative:line" coordsize="59824,60">
                <v:shape id="Shape 16357" style="position:absolute;width:59824;height:91;left:0;top:0;" coordsize="5982462,9144" path="m0,0l5982462,0l598246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257052" w14:textId="77777777" w:rsidR="00210007" w:rsidRDefault="00000000">
      <w:pPr>
        <w:spacing w:after="166" w:line="259" w:lineRule="auto"/>
        <w:ind w:left="-5" w:right="0"/>
      </w:pPr>
      <w:r>
        <w:t>A</w:t>
      </w:r>
      <w:r>
        <w:rPr>
          <w:sz w:val="19"/>
        </w:rPr>
        <w:t xml:space="preserve">NNUAL </w:t>
      </w:r>
      <w:r>
        <w:t>C</w:t>
      </w:r>
      <w:r>
        <w:rPr>
          <w:sz w:val="19"/>
        </w:rPr>
        <w:t>ONFERENCES</w:t>
      </w:r>
      <w:r>
        <w:t xml:space="preserve"> </w:t>
      </w:r>
    </w:p>
    <w:p w14:paraId="3552A46D" w14:textId="77777777" w:rsidR="00210007" w:rsidRDefault="00000000">
      <w:pPr>
        <w:ind w:left="103" w:right="0"/>
      </w:pPr>
      <w:r>
        <w:t xml:space="preserve">American Political Science Association (APSA) Annual Conference </w:t>
      </w:r>
    </w:p>
    <w:p w14:paraId="3E7AAAA3" w14:textId="77777777" w:rsidR="00210007" w:rsidRDefault="00000000">
      <w:pPr>
        <w:ind w:left="838" w:right="0"/>
      </w:pPr>
      <w:r>
        <w:t xml:space="preserve">2023 (Los Angeles, CA): presenter, panel organizer </w:t>
      </w:r>
    </w:p>
    <w:p w14:paraId="02F0FC2C" w14:textId="77777777" w:rsidR="00210007" w:rsidRDefault="00000000">
      <w:pPr>
        <w:ind w:left="838" w:right="0"/>
      </w:pPr>
      <w:r>
        <w:t xml:space="preserve">2022 (virtual): presenter, panel organizer </w:t>
      </w:r>
    </w:p>
    <w:p w14:paraId="7206C600" w14:textId="77777777" w:rsidR="00210007" w:rsidRDefault="00000000">
      <w:pPr>
        <w:ind w:left="838" w:right="0"/>
      </w:pPr>
      <w:r>
        <w:t xml:space="preserve">2021 (virtual): presenter, panel organizer </w:t>
      </w:r>
    </w:p>
    <w:p w14:paraId="08E6D9AE" w14:textId="77777777" w:rsidR="00210007" w:rsidRDefault="00000000">
      <w:pPr>
        <w:ind w:left="838" w:right="0"/>
      </w:pPr>
      <w:r>
        <w:t xml:space="preserve">2020 (virtual): presenter </w:t>
      </w:r>
    </w:p>
    <w:p w14:paraId="1B398D01" w14:textId="77777777" w:rsidR="00210007" w:rsidRDefault="00000000">
      <w:pPr>
        <w:ind w:left="838" w:right="0"/>
      </w:pPr>
      <w:r>
        <w:t xml:space="preserve">2019 (Washington, DC): presenter </w:t>
      </w:r>
    </w:p>
    <w:p w14:paraId="09E319F6" w14:textId="77777777" w:rsidR="00210007" w:rsidRDefault="00000000">
      <w:pPr>
        <w:ind w:left="838" w:right="0"/>
      </w:pPr>
      <w:r>
        <w:t xml:space="preserve">2018 (Boston, MA): presenter </w:t>
      </w:r>
    </w:p>
    <w:p w14:paraId="6867A77D" w14:textId="77777777" w:rsidR="00210007" w:rsidRDefault="00000000">
      <w:pPr>
        <w:spacing w:after="0" w:line="259" w:lineRule="auto"/>
        <w:ind w:left="108" w:right="0" w:firstLine="0"/>
      </w:pPr>
      <w:r>
        <w:t xml:space="preserve"> </w:t>
      </w:r>
    </w:p>
    <w:p w14:paraId="6B915E4B" w14:textId="77777777" w:rsidR="00210007" w:rsidRDefault="00000000">
      <w:pPr>
        <w:ind w:left="103" w:right="0"/>
      </w:pPr>
      <w:r>
        <w:t xml:space="preserve">International Studies Association (ISA) Annual Conference </w:t>
      </w:r>
    </w:p>
    <w:p w14:paraId="42DB5510" w14:textId="77777777" w:rsidR="00210007" w:rsidRDefault="00000000">
      <w:pPr>
        <w:ind w:left="838" w:right="0"/>
      </w:pPr>
      <w:r>
        <w:t xml:space="preserve">2025 (Chicago, IL): presenter, chair </w:t>
      </w:r>
    </w:p>
    <w:p w14:paraId="735B1D5A" w14:textId="77777777" w:rsidR="00210007" w:rsidRDefault="00000000">
      <w:pPr>
        <w:ind w:left="838" w:right="0"/>
      </w:pPr>
      <w:r>
        <w:t xml:space="preserve">2023 (Montreal, QC): presenter, discussant </w:t>
      </w:r>
    </w:p>
    <w:p w14:paraId="0981FE09" w14:textId="77777777" w:rsidR="00210007" w:rsidRDefault="00000000">
      <w:pPr>
        <w:ind w:left="838" w:right="0"/>
      </w:pPr>
      <w:r>
        <w:t xml:space="preserve">2022 (virtual): presenter, panel organizer </w:t>
      </w:r>
    </w:p>
    <w:p w14:paraId="5AFB47CE" w14:textId="77777777" w:rsidR="00210007" w:rsidRDefault="00000000">
      <w:pPr>
        <w:ind w:left="838" w:right="0"/>
      </w:pPr>
      <w:r>
        <w:t xml:space="preserve">2021 (virtual): presenter, panel organizer </w:t>
      </w:r>
    </w:p>
    <w:p w14:paraId="74FE8DF0" w14:textId="77777777" w:rsidR="00210007" w:rsidRDefault="00000000">
      <w:pPr>
        <w:ind w:left="838" w:right="0"/>
      </w:pPr>
      <w:r>
        <w:t xml:space="preserve">2020 (virtual, canceled): presenter, panel organizer </w:t>
      </w:r>
    </w:p>
    <w:p w14:paraId="649823CD" w14:textId="77777777" w:rsidR="00210007" w:rsidRDefault="00000000">
      <w:pPr>
        <w:ind w:left="838" w:right="0"/>
      </w:pPr>
      <w:r>
        <w:t xml:space="preserve">2019 (Toronto, CA): presenter </w:t>
      </w:r>
    </w:p>
    <w:p w14:paraId="3BA253CD" w14:textId="77777777" w:rsidR="00210007" w:rsidRDefault="00000000">
      <w:pPr>
        <w:spacing w:after="0" w:line="259" w:lineRule="auto"/>
        <w:ind w:left="108" w:right="0" w:firstLine="0"/>
      </w:pPr>
      <w:r>
        <w:t xml:space="preserve"> </w:t>
      </w:r>
    </w:p>
    <w:p w14:paraId="5D75C1A1" w14:textId="77777777" w:rsidR="00210007" w:rsidRDefault="00000000">
      <w:pPr>
        <w:ind w:left="103" w:right="0"/>
      </w:pPr>
      <w:r>
        <w:t xml:space="preserve">Midwest Political Science Association (MPSA) Annual Conference </w:t>
      </w:r>
    </w:p>
    <w:p w14:paraId="09921562" w14:textId="77777777" w:rsidR="00210007" w:rsidRDefault="00000000">
      <w:pPr>
        <w:ind w:left="838" w:right="0"/>
      </w:pPr>
      <w:r>
        <w:t xml:space="preserve">2017 (Chicago, IL): presenter </w:t>
      </w:r>
    </w:p>
    <w:p w14:paraId="444B068D" w14:textId="77777777" w:rsidR="00210007" w:rsidRDefault="00000000">
      <w:pPr>
        <w:ind w:left="838" w:right="0"/>
      </w:pPr>
      <w:r>
        <w:t xml:space="preserve">2016 (Chicago, IL): presenter </w:t>
      </w:r>
    </w:p>
    <w:p w14:paraId="0D4720AC" w14:textId="77777777" w:rsidR="00210007" w:rsidRDefault="00000000">
      <w:pPr>
        <w:spacing w:after="0" w:line="259" w:lineRule="auto"/>
        <w:ind w:left="108" w:right="0" w:firstLine="0"/>
      </w:pPr>
      <w:r>
        <w:t xml:space="preserve"> </w:t>
      </w:r>
    </w:p>
    <w:p w14:paraId="7CBD2AF7" w14:textId="77777777" w:rsidR="00210007" w:rsidRDefault="00000000">
      <w:pPr>
        <w:ind w:left="103" w:right="0"/>
      </w:pPr>
      <w:r>
        <w:t xml:space="preserve">ISSS-ISAC Joint Annual Conference </w:t>
      </w:r>
    </w:p>
    <w:p w14:paraId="002646B0" w14:textId="77777777" w:rsidR="00210007" w:rsidRDefault="00000000">
      <w:pPr>
        <w:ind w:left="838" w:right="0"/>
      </w:pPr>
      <w:r>
        <w:t xml:space="preserve">2014 (Austin, TX): presenter </w:t>
      </w:r>
    </w:p>
    <w:p w14:paraId="57727247" w14:textId="77777777" w:rsidR="00210007" w:rsidRDefault="00000000">
      <w:pPr>
        <w:spacing w:after="187" w:line="259" w:lineRule="auto"/>
        <w:ind w:left="0" w:right="0" w:firstLine="0"/>
      </w:pPr>
      <w:r>
        <w:t xml:space="preserve"> </w:t>
      </w:r>
    </w:p>
    <w:p w14:paraId="5C96EB4E" w14:textId="77777777" w:rsidR="00210007" w:rsidRDefault="00000000">
      <w:pPr>
        <w:spacing w:after="0" w:line="259" w:lineRule="auto"/>
        <w:ind w:left="-5" w:right="0"/>
      </w:pPr>
      <w:r>
        <w:t>P</w:t>
      </w:r>
      <w:r>
        <w:rPr>
          <w:sz w:val="19"/>
        </w:rPr>
        <w:t xml:space="preserve">OLICY </w:t>
      </w:r>
      <w:r>
        <w:t>B</w:t>
      </w:r>
      <w:r>
        <w:rPr>
          <w:sz w:val="19"/>
        </w:rPr>
        <w:t xml:space="preserve">RIEFINGS AND </w:t>
      </w:r>
      <w:r>
        <w:t>E</w:t>
      </w:r>
      <w:r>
        <w:rPr>
          <w:sz w:val="19"/>
        </w:rPr>
        <w:t>NGAGEMENT</w:t>
      </w:r>
      <w:r>
        <w:t xml:space="preserve"> </w:t>
      </w:r>
    </w:p>
    <w:tbl>
      <w:tblPr>
        <w:tblStyle w:val="TableGrid"/>
        <w:tblW w:w="9195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5"/>
        <w:gridCol w:w="540"/>
      </w:tblGrid>
      <w:tr w:rsidR="00210007" w14:paraId="1D983CAC" w14:textId="77777777">
        <w:trPr>
          <w:trHeight w:val="1075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24CDEB93" w14:textId="77777777" w:rsidR="00210007" w:rsidRDefault="00000000">
            <w:pPr>
              <w:spacing w:after="0" w:line="259" w:lineRule="auto"/>
              <w:ind w:left="0" w:right="0" w:firstLine="0"/>
            </w:pPr>
            <w:r>
              <w:lastRenderedPageBreak/>
              <w:t xml:space="preserve">Russian Nuclear Command and Control and Strategic Stability </w:t>
            </w:r>
          </w:p>
          <w:p w14:paraId="0AD330E2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Sandia National Laboratories </w:t>
            </w:r>
          </w:p>
          <w:p w14:paraId="630716B5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Cooperative Monitoring Center </w:t>
            </w:r>
          </w:p>
          <w:p w14:paraId="21FEF7F8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7BB33E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2024 </w:t>
            </w:r>
          </w:p>
        </w:tc>
      </w:tr>
      <w:tr w:rsidR="00210007" w14:paraId="65F53801" w14:textId="77777777">
        <w:trPr>
          <w:trHeight w:val="1103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45C6294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Nuclear Transparency and Risk Reduction </w:t>
            </w:r>
          </w:p>
          <w:p w14:paraId="173ECEA4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NATO Transatlantic Deterrence Dialogue Initiative </w:t>
            </w:r>
          </w:p>
          <w:p w14:paraId="5F8A1B41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Track-1.5 dialogue </w:t>
            </w:r>
          </w:p>
          <w:p w14:paraId="504476DC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D90C57D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2023 </w:t>
            </w:r>
          </w:p>
        </w:tc>
      </w:tr>
      <w:tr w:rsidR="00210007" w14:paraId="3B5D276F" w14:textId="77777777">
        <w:trPr>
          <w:trHeight w:val="1379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0B727846" w14:textId="77777777" w:rsidR="00210007" w:rsidRDefault="00000000">
            <w:pPr>
              <w:spacing w:after="0" w:line="259" w:lineRule="auto"/>
              <w:ind w:left="0" w:right="0" w:firstLine="0"/>
            </w:pPr>
            <w:r>
              <w:t xml:space="preserve">Nuclear Command and Control and Strategic Stability </w:t>
            </w:r>
          </w:p>
          <w:p w14:paraId="417CDD36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U.S. Strategic Command (USSTRATCOM) </w:t>
            </w:r>
          </w:p>
          <w:p w14:paraId="6E3F3AE7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University of Nebraska – Lincoln </w:t>
            </w:r>
          </w:p>
          <w:p w14:paraId="0AC3AB67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Track-1.5 dialogue </w:t>
            </w:r>
          </w:p>
          <w:p w14:paraId="0F934F16" w14:textId="77777777" w:rsidR="00210007" w:rsidRDefault="00000000">
            <w:pPr>
              <w:spacing w:after="0" w:line="259" w:lineRule="auto"/>
              <w:ind w:left="720" w:righ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4DA91B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2023 </w:t>
            </w:r>
          </w:p>
        </w:tc>
      </w:tr>
      <w:tr w:rsidR="00210007" w14:paraId="2208219F" w14:textId="77777777">
        <w:trPr>
          <w:trHeight w:val="523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</w:tcPr>
          <w:p w14:paraId="7FBE90C2" w14:textId="77777777" w:rsidR="00210007" w:rsidRDefault="00000000">
            <w:pPr>
              <w:spacing w:after="0" w:line="259" w:lineRule="auto"/>
              <w:ind w:left="720" w:right="2756" w:hanging="720"/>
            </w:pPr>
            <w:r>
              <w:t xml:space="preserve">Nuclear Command and Control and Strategic Stability Hague Centre for Strategic Studies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C44E99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2023 </w:t>
            </w:r>
          </w:p>
        </w:tc>
      </w:tr>
    </w:tbl>
    <w:p w14:paraId="2CFE82AA" w14:textId="77777777" w:rsidR="00210007" w:rsidRDefault="00000000">
      <w:pPr>
        <w:spacing w:after="158" w:line="259" w:lineRule="auto"/>
        <w:ind w:left="0" w:right="0" w:firstLine="0"/>
      </w:pPr>
      <w:r>
        <w:t xml:space="preserve"> </w:t>
      </w:r>
    </w:p>
    <w:p w14:paraId="3AE78C8C" w14:textId="77777777" w:rsidR="00210007" w:rsidRDefault="00000000">
      <w:pPr>
        <w:spacing w:after="0" w:line="259" w:lineRule="auto"/>
        <w:ind w:left="0" w:right="0" w:firstLine="0"/>
      </w:pPr>
      <w:r>
        <w:t xml:space="preserve"> </w:t>
      </w:r>
    </w:p>
    <w:p w14:paraId="6007BA10" w14:textId="77777777" w:rsidR="00210007" w:rsidRDefault="00000000">
      <w:pPr>
        <w:spacing w:after="0" w:line="259" w:lineRule="auto"/>
        <w:ind w:left="-5" w:right="0"/>
      </w:pPr>
      <w:r>
        <w:t>I</w:t>
      </w:r>
      <w:r>
        <w:rPr>
          <w:sz w:val="19"/>
        </w:rPr>
        <w:t xml:space="preserve">NVITED </w:t>
      </w:r>
      <w:r>
        <w:t>P</w:t>
      </w:r>
      <w:r>
        <w:rPr>
          <w:sz w:val="19"/>
        </w:rPr>
        <w:t>RESENTATIONS</w:t>
      </w:r>
      <w:r>
        <w:t xml:space="preserve"> </w:t>
      </w:r>
    </w:p>
    <w:tbl>
      <w:tblPr>
        <w:tblStyle w:val="TableGrid"/>
        <w:tblW w:w="93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163"/>
        <w:gridCol w:w="1140"/>
      </w:tblGrid>
      <w:tr w:rsidR="00210007" w14:paraId="4540587A" w14:textId="77777777">
        <w:trPr>
          <w:trHeight w:val="1350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2379E489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Nuclear Strategy and Civil-Military Relations </w:t>
            </w:r>
          </w:p>
          <w:p w14:paraId="164124C1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U.S. Air Force Academy </w:t>
            </w:r>
          </w:p>
          <w:p w14:paraId="5C2BB071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Colorado College </w:t>
            </w:r>
          </w:p>
          <w:p w14:paraId="131CBEF6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Democratic Dialogue </w:t>
            </w:r>
          </w:p>
          <w:p w14:paraId="50D6AA06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6458D08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2024 </w:t>
            </w:r>
          </w:p>
        </w:tc>
      </w:tr>
      <w:tr w:rsidR="00210007" w14:paraId="4A43AE83" w14:textId="77777777">
        <w:trPr>
          <w:trHeight w:val="1104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508F21BA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Nuclear Weapons: Policy and Strategy </w:t>
            </w:r>
          </w:p>
          <w:p w14:paraId="1E0DBB82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U.S. Air Force Academy </w:t>
            </w:r>
          </w:p>
          <w:p w14:paraId="0FDF2307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Preparatory School </w:t>
            </w:r>
          </w:p>
          <w:p w14:paraId="7E4F6AE0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7C42170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2023 </w:t>
            </w:r>
          </w:p>
        </w:tc>
      </w:tr>
      <w:tr w:rsidR="00210007" w14:paraId="7B648250" w14:textId="77777777">
        <w:trPr>
          <w:trHeight w:val="1104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218AB5DA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The History of Future Conflict: Nuclear Weapons </w:t>
            </w:r>
          </w:p>
          <w:p w14:paraId="616F3300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U.S. Air Force Academy </w:t>
            </w:r>
          </w:p>
          <w:p w14:paraId="020479CB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Strategy and Warfare Center </w:t>
            </w:r>
          </w:p>
          <w:p w14:paraId="00C11EB7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BC40E47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2023 </w:t>
            </w:r>
          </w:p>
        </w:tc>
      </w:tr>
      <w:tr w:rsidR="00210007" w14:paraId="79C87EB9" w14:textId="77777777">
        <w:trPr>
          <w:trHeight w:val="828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59E843E8" w14:textId="77777777" w:rsidR="00210007" w:rsidRDefault="00000000">
            <w:pPr>
              <w:spacing w:after="0" w:line="238" w:lineRule="auto"/>
              <w:ind w:left="828" w:right="1475" w:hanging="720"/>
            </w:pPr>
            <w:r>
              <w:t xml:space="preserve">Raising the Minimum: Explaining China’s Nuclear Buildup Defense Priorities </w:t>
            </w:r>
          </w:p>
          <w:p w14:paraId="3E820F7F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E994A6A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2022 </w:t>
            </w:r>
          </w:p>
        </w:tc>
      </w:tr>
      <w:tr w:rsidR="00210007" w14:paraId="27505EA5" w14:textId="77777777">
        <w:trPr>
          <w:trHeight w:val="828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1BB28495" w14:textId="77777777" w:rsidR="00210007" w:rsidRDefault="00000000">
            <w:pPr>
              <w:spacing w:after="0" w:line="238" w:lineRule="auto"/>
              <w:ind w:left="828" w:right="1990" w:hanging="720"/>
            </w:pPr>
            <w:r>
              <w:t xml:space="preserve">AI Safety and Nuclear Confidence-Building Measures Institute for Science and Technology </w:t>
            </w:r>
          </w:p>
          <w:p w14:paraId="2A9507E5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25CA5C6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2022 </w:t>
            </w:r>
          </w:p>
        </w:tc>
      </w:tr>
      <w:tr w:rsidR="00210007" w14:paraId="4370DFB2" w14:textId="77777777">
        <w:trPr>
          <w:trHeight w:val="1104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514B9EE1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Command and Control and Crisis Escalation in Regional Nuclear Powers </w:t>
            </w:r>
          </w:p>
          <w:p w14:paraId="5D1B0DC1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U.S. Air Force Academy </w:t>
            </w:r>
          </w:p>
          <w:p w14:paraId="71EB9427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Homeland Defense Initiative </w:t>
            </w:r>
          </w:p>
          <w:p w14:paraId="759FA3B6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8586D97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2022 </w:t>
            </w:r>
          </w:p>
        </w:tc>
      </w:tr>
      <w:tr w:rsidR="00210007" w14:paraId="0B17A970" w14:textId="77777777">
        <w:trPr>
          <w:trHeight w:val="1104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5C427F16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lastRenderedPageBreak/>
              <w:t xml:space="preserve">Understanding the War in Ukraine </w:t>
            </w:r>
          </w:p>
          <w:p w14:paraId="7E125D82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University of Colorado, Colorado Springs </w:t>
            </w:r>
          </w:p>
          <w:p w14:paraId="219A415C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College of Letters, Arts, and Sciences </w:t>
            </w:r>
          </w:p>
          <w:p w14:paraId="35CA26F0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74487BA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2022 </w:t>
            </w:r>
          </w:p>
        </w:tc>
      </w:tr>
      <w:tr w:rsidR="00210007" w14:paraId="32194EE5" w14:textId="77777777">
        <w:trPr>
          <w:trHeight w:val="1376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25CBF060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The Domestic Sources of U.S. Foreign Policy </w:t>
            </w:r>
          </w:p>
          <w:p w14:paraId="1BD15FAE" w14:textId="77777777" w:rsidR="00210007" w:rsidRDefault="00000000">
            <w:pPr>
              <w:spacing w:after="0" w:line="259" w:lineRule="auto"/>
              <w:ind w:left="828" w:right="0" w:firstLine="0"/>
            </w:pPr>
            <w:r>
              <w:t xml:space="preserve">National Security Strategic Studies Partnership </w:t>
            </w:r>
          </w:p>
          <w:p w14:paraId="4A5050A8" w14:textId="77777777" w:rsidR="00210007" w:rsidRDefault="00000000">
            <w:pPr>
              <w:spacing w:after="185" w:line="259" w:lineRule="auto"/>
              <w:ind w:left="0" w:right="0" w:firstLine="0"/>
            </w:pPr>
            <w:r>
              <w:t xml:space="preserve"> </w:t>
            </w:r>
          </w:p>
          <w:p w14:paraId="06330A96" w14:textId="77777777" w:rsidR="00210007" w:rsidRDefault="00000000">
            <w:pPr>
              <w:spacing w:after="0" w:line="259" w:lineRule="auto"/>
              <w:ind w:left="0" w:right="0" w:firstLine="0"/>
            </w:pPr>
            <w:r>
              <w:t>R</w:t>
            </w:r>
            <w:r>
              <w:rPr>
                <w:sz w:val="19"/>
              </w:rPr>
              <w:t xml:space="preserve">ESEARCH </w:t>
            </w:r>
            <w:r>
              <w:t>W</w:t>
            </w:r>
            <w:r>
              <w:rPr>
                <w:sz w:val="19"/>
              </w:rPr>
              <w:t>ORKSHOPS</w:t>
            </w: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F29CFE4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2021 </w:t>
            </w:r>
          </w:p>
        </w:tc>
      </w:tr>
      <w:tr w:rsidR="00210007" w14:paraId="0941AAE6" w14:textId="77777777">
        <w:trPr>
          <w:trHeight w:val="643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0FF484C8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Junior Scholars in International Security Working Group </w:t>
            </w:r>
          </w:p>
          <w:p w14:paraId="32969B1D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6C972B0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2024 </w:t>
            </w:r>
          </w:p>
        </w:tc>
      </w:tr>
      <w:tr w:rsidR="00210007" w14:paraId="56BFA9C0" w14:textId="77777777">
        <w:trPr>
          <w:trHeight w:val="247"/>
        </w:trPr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</w:tcPr>
          <w:p w14:paraId="3745EEAE" w14:textId="77777777" w:rsidR="00210007" w:rsidRDefault="00000000">
            <w:pPr>
              <w:spacing w:after="0" w:line="259" w:lineRule="auto"/>
              <w:ind w:left="108" w:right="0" w:firstLine="0"/>
            </w:pPr>
            <w:r>
              <w:t xml:space="preserve">New Wave Realism Conference (Ohio State University)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0E25ABC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2024, 2021 </w:t>
            </w:r>
          </w:p>
        </w:tc>
      </w:tr>
    </w:tbl>
    <w:p w14:paraId="11E00138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599B8C59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Institute for Future Conflict Research Seminar Series (U.S. Air Force Academy) </w:t>
      </w:r>
      <w:r>
        <w:tab/>
        <w:t xml:space="preserve">2023 </w:t>
      </w:r>
    </w:p>
    <w:p w14:paraId="3F64055A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7B2E316C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North Korea Deterrence Working Group (Harvard University) </w:t>
      </w:r>
      <w:r>
        <w:tab/>
        <w:t xml:space="preserve">2021 </w:t>
      </w:r>
    </w:p>
    <w:p w14:paraId="362AF35F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28C75602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Project on Managing the Atom Seminar Series (Harvard University) </w:t>
      </w:r>
      <w:r>
        <w:tab/>
        <w:t xml:space="preserve">2021, 2019 </w:t>
      </w:r>
    </w:p>
    <w:p w14:paraId="023B640C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3B79C141" w14:textId="77777777" w:rsidR="00210007" w:rsidRDefault="00000000">
      <w:pPr>
        <w:ind w:left="103" w:right="0"/>
      </w:pPr>
      <w:r>
        <w:t xml:space="preserve">Working Group on Conflict, Security, and Public Policy (Harvard University) </w:t>
      </w:r>
      <w:r>
        <w:tab/>
        <w:t xml:space="preserve">2021, 2020 International Security Program Seminar Series (Harvard University) </w:t>
      </w:r>
      <w:r>
        <w:tab/>
        <w:t xml:space="preserve">2020 </w:t>
      </w:r>
    </w:p>
    <w:p w14:paraId="48F7AA7D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60546004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Nuclear Weapons Working Group (MIT) </w:t>
      </w:r>
      <w:r>
        <w:tab/>
        <w:t xml:space="preserve">2019, 2018 </w:t>
      </w:r>
    </w:p>
    <w:p w14:paraId="1FF454CB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7B65B354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Security Studies Working Group (MIT) </w:t>
      </w:r>
      <w:r>
        <w:tab/>
        <w:t xml:space="preserve">2019 </w:t>
      </w:r>
    </w:p>
    <w:p w14:paraId="079D9794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43CCB832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Institute for National Security and Counterterrorism (Syracuse University) </w:t>
      </w:r>
      <w:r>
        <w:tab/>
        <w:t xml:space="preserve">2019 </w:t>
      </w:r>
    </w:p>
    <w:p w14:paraId="1FC32F2E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1DF5C976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International Relations Works-in-Progress Workshop (MIT) </w:t>
      </w:r>
      <w:r>
        <w:tab/>
        <w:t xml:space="preserve">2019 </w:t>
      </w:r>
    </w:p>
    <w:p w14:paraId="793E6DDC" w14:textId="77777777" w:rsidR="00210007" w:rsidRDefault="00000000">
      <w:pPr>
        <w:spacing w:after="186" w:line="259" w:lineRule="auto"/>
        <w:ind w:left="0" w:right="0" w:firstLine="0"/>
      </w:pPr>
      <w:r>
        <w:t xml:space="preserve"> </w:t>
      </w:r>
    </w:p>
    <w:p w14:paraId="6B098163" w14:textId="77777777" w:rsidR="00210007" w:rsidRDefault="00000000">
      <w:pPr>
        <w:spacing w:after="197" w:line="259" w:lineRule="auto"/>
        <w:ind w:left="-5" w:right="0"/>
      </w:pPr>
      <w:r>
        <w:t>T</w:t>
      </w:r>
      <w:r>
        <w:rPr>
          <w:sz w:val="19"/>
        </w:rPr>
        <w:t xml:space="preserve">EACHING </w:t>
      </w:r>
      <w:r>
        <w:t>E</w:t>
      </w:r>
      <w:r>
        <w:rPr>
          <w:sz w:val="19"/>
        </w:rPr>
        <w:t>XPERIENCE</w:t>
      </w:r>
      <w:r>
        <w:t xml:space="preserve"> </w:t>
      </w:r>
    </w:p>
    <w:p w14:paraId="66B5A587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INTERDIS 495: Adversary Doctrine </w:t>
      </w:r>
      <w:r>
        <w:tab/>
        <w:t xml:space="preserve">Fall 2024 </w:t>
      </w:r>
    </w:p>
    <w:p w14:paraId="619C21E7" w14:textId="77777777" w:rsidR="00210007" w:rsidRDefault="00000000">
      <w:pPr>
        <w:ind w:left="103" w:right="0"/>
      </w:pPr>
      <w:r>
        <w:t xml:space="preserve">U.S. Air Force Academy </w:t>
      </w:r>
    </w:p>
    <w:p w14:paraId="3DCD9068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1229B86E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3240: War and Peace </w:t>
      </w:r>
      <w:r>
        <w:tab/>
        <w:t xml:space="preserve">Fall 2022 </w:t>
      </w:r>
    </w:p>
    <w:p w14:paraId="659514D9" w14:textId="77777777" w:rsidR="00210007" w:rsidRDefault="00000000">
      <w:pPr>
        <w:ind w:left="103" w:right="0"/>
      </w:pPr>
      <w:r>
        <w:t xml:space="preserve">University of Colorado, Colorado Springs </w:t>
      </w:r>
    </w:p>
    <w:p w14:paraId="234DAE36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76211E3D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3500: Introduction to Political Inquiry </w:t>
      </w:r>
      <w:r>
        <w:tab/>
        <w:t xml:space="preserve">Fall 2022 </w:t>
      </w:r>
    </w:p>
    <w:p w14:paraId="6F91F515" w14:textId="77777777" w:rsidR="00210007" w:rsidRDefault="00000000">
      <w:pPr>
        <w:ind w:left="103" w:right="0"/>
      </w:pPr>
      <w:r>
        <w:t xml:space="preserve">University of Colorado, Colorado Springs </w:t>
      </w:r>
    </w:p>
    <w:p w14:paraId="4D740843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776DBFE3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1010: Introduction to Global Politics </w:t>
      </w:r>
      <w:r>
        <w:tab/>
        <w:t xml:space="preserve">Fall 2021-Fall 2022 </w:t>
      </w:r>
    </w:p>
    <w:p w14:paraId="48676798" w14:textId="77777777" w:rsidR="00210007" w:rsidRDefault="00000000">
      <w:pPr>
        <w:ind w:left="103" w:right="0"/>
      </w:pPr>
      <w:r>
        <w:lastRenderedPageBreak/>
        <w:t xml:space="preserve">University of Colorado, Colorado Springs </w:t>
      </w:r>
    </w:p>
    <w:p w14:paraId="41FDFCEC" w14:textId="77777777" w:rsidR="00210007" w:rsidRDefault="00000000">
      <w:pPr>
        <w:spacing w:after="6" w:line="259" w:lineRule="auto"/>
        <w:ind w:left="108" w:right="0" w:firstLine="0"/>
      </w:pPr>
      <w:r>
        <w:t xml:space="preserve"> </w:t>
      </w:r>
    </w:p>
    <w:p w14:paraId="47DCC73F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4210: International Politics </w:t>
      </w:r>
      <w:r>
        <w:tab/>
        <w:t xml:space="preserve">Spring 2022 </w:t>
      </w:r>
    </w:p>
    <w:p w14:paraId="7BD489BC" w14:textId="77777777" w:rsidR="00210007" w:rsidRDefault="00000000">
      <w:pPr>
        <w:ind w:left="103" w:right="0"/>
      </w:pPr>
      <w:r>
        <w:t xml:space="preserve">University of Colorado, Colorado Springs </w:t>
      </w:r>
    </w:p>
    <w:p w14:paraId="23B4E6F0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6E0C3F68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4230: The United States in World Politics </w:t>
      </w:r>
      <w:r>
        <w:tab/>
        <w:t xml:space="preserve">Fall 2021 </w:t>
      </w:r>
    </w:p>
    <w:p w14:paraId="66E957CA" w14:textId="77777777" w:rsidR="00210007" w:rsidRDefault="00000000">
      <w:pPr>
        <w:ind w:left="103" w:right="0"/>
      </w:pPr>
      <w:r>
        <w:t xml:space="preserve">University of Colorado, Colorado Springs </w:t>
      </w:r>
    </w:p>
    <w:p w14:paraId="20D9C683" w14:textId="77777777" w:rsidR="00210007" w:rsidRDefault="00000000">
      <w:pPr>
        <w:spacing w:after="4" w:line="259" w:lineRule="auto"/>
        <w:ind w:left="108" w:right="0" w:firstLine="0"/>
      </w:pPr>
      <w:r>
        <w:t xml:space="preserve"> </w:t>
      </w:r>
    </w:p>
    <w:p w14:paraId="5DA1592B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PSC 322: International Security </w:t>
      </w:r>
      <w:r>
        <w:tab/>
        <w:t xml:space="preserve">Summer 2017 </w:t>
      </w:r>
    </w:p>
    <w:p w14:paraId="11E6AEB3" w14:textId="77777777" w:rsidR="00210007" w:rsidRDefault="00000000">
      <w:pPr>
        <w:ind w:left="103" w:right="0"/>
      </w:pPr>
      <w:r>
        <w:t xml:space="preserve">Syracuse University </w:t>
      </w:r>
    </w:p>
    <w:p w14:paraId="59C8C7F7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06AC3EC1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GOVT 2305: American Government </w:t>
      </w:r>
      <w:r>
        <w:tab/>
        <w:t xml:space="preserve">Spring 2013-Summer 2013 </w:t>
      </w:r>
    </w:p>
    <w:p w14:paraId="18F0146F" w14:textId="77777777" w:rsidR="00210007" w:rsidRDefault="00000000">
      <w:pPr>
        <w:ind w:left="103" w:right="0"/>
      </w:pPr>
      <w:r>
        <w:t xml:space="preserve">Lone Star College – Montgomery </w:t>
      </w:r>
    </w:p>
    <w:p w14:paraId="4D4CA124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0FCED279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GOVT 2306: Texas Government </w:t>
      </w:r>
      <w:r>
        <w:tab/>
        <w:t xml:space="preserve">Spring 2013-Summer 2013 </w:t>
      </w:r>
    </w:p>
    <w:p w14:paraId="0C6D311F" w14:textId="77777777" w:rsidR="00210007" w:rsidRDefault="00000000">
      <w:pPr>
        <w:ind w:left="103" w:right="0"/>
      </w:pPr>
      <w:r>
        <w:t xml:space="preserve">Lone Star College – Montgomery </w:t>
      </w:r>
    </w:p>
    <w:p w14:paraId="54021879" w14:textId="77777777" w:rsidR="00210007" w:rsidRDefault="00000000">
      <w:pPr>
        <w:spacing w:after="188" w:line="259" w:lineRule="auto"/>
        <w:ind w:left="0" w:right="0" w:firstLine="0"/>
      </w:pPr>
      <w:r>
        <w:t xml:space="preserve"> </w:t>
      </w:r>
    </w:p>
    <w:p w14:paraId="6F71CC38" w14:textId="77777777" w:rsidR="00210007" w:rsidRDefault="00000000">
      <w:pPr>
        <w:spacing w:after="196" w:line="259" w:lineRule="auto"/>
        <w:ind w:left="-5" w:right="0"/>
      </w:pPr>
      <w:r>
        <w:t>A</w:t>
      </w:r>
      <w:r>
        <w:rPr>
          <w:sz w:val="19"/>
        </w:rPr>
        <w:t xml:space="preserve">WARDS AND </w:t>
      </w:r>
      <w:r>
        <w:t>C</w:t>
      </w:r>
      <w:r>
        <w:rPr>
          <w:sz w:val="19"/>
        </w:rPr>
        <w:t>ERTIFICATIONS</w:t>
      </w:r>
      <w:r>
        <w:t xml:space="preserve"> </w:t>
      </w:r>
    </w:p>
    <w:p w14:paraId="7BB4809E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Certificate in University Teaching </w:t>
      </w:r>
      <w:r>
        <w:tab/>
        <w:t xml:space="preserve">2018 </w:t>
      </w:r>
    </w:p>
    <w:p w14:paraId="56B72C67" w14:textId="77777777" w:rsidR="00210007" w:rsidRDefault="00000000">
      <w:pPr>
        <w:ind w:left="838" w:right="0"/>
      </w:pPr>
      <w:r>
        <w:t xml:space="preserve">Syracuse University </w:t>
      </w:r>
    </w:p>
    <w:p w14:paraId="4C2F40C3" w14:textId="77777777" w:rsidR="00210007" w:rsidRDefault="00000000">
      <w:pPr>
        <w:spacing w:after="6" w:line="259" w:lineRule="auto"/>
        <w:ind w:left="108" w:right="0" w:firstLine="0"/>
      </w:pPr>
      <w:r>
        <w:t xml:space="preserve"> </w:t>
      </w:r>
    </w:p>
    <w:p w14:paraId="4BD44E68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Outstanding Teaching Assistant Award </w:t>
      </w:r>
      <w:r>
        <w:tab/>
        <w:t xml:space="preserve">2014 </w:t>
      </w:r>
    </w:p>
    <w:p w14:paraId="2AD0D642" w14:textId="77777777" w:rsidR="00210007" w:rsidRDefault="00000000">
      <w:pPr>
        <w:ind w:left="838" w:right="0"/>
      </w:pPr>
      <w:r>
        <w:t xml:space="preserve">Syracuse University </w:t>
      </w:r>
    </w:p>
    <w:p w14:paraId="28B859BA" w14:textId="77777777" w:rsidR="00210007" w:rsidRDefault="00000000">
      <w:pPr>
        <w:pStyle w:val="Heading1"/>
        <w:ind w:left="-5"/>
      </w:pPr>
      <w:r>
        <w:rPr>
          <w:sz w:val="24"/>
        </w:rPr>
        <w:t>P</w:t>
      </w:r>
      <w:r>
        <w:t xml:space="preserve">ROFESSIONAL </w:t>
      </w:r>
      <w:r>
        <w:rPr>
          <w:sz w:val="24"/>
        </w:rPr>
        <w:t>A</w:t>
      </w:r>
      <w:r>
        <w:t>FFILIATIONS</w:t>
      </w:r>
      <w:r>
        <w:rPr>
          <w:sz w:val="24"/>
        </w:rPr>
        <w:t xml:space="preserve"> </w:t>
      </w:r>
    </w:p>
    <w:tbl>
      <w:tblPr>
        <w:tblStyle w:val="TableGrid"/>
        <w:tblW w:w="9421" w:type="dxa"/>
        <w:tblInd w:w="-30" w:type="dxa"/>
        <w:tblCellMar>
          <w:top w:w="0" w:type="dxa"/>
          <w:left w:w="0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8019"/>
        <w:gridCol w:w="1402"/>
      </w:tblGrid>
      <w:tr w:rsidR="00210007" w14:paraId="4B83B282" w14:textId="77777777">
        <w:trPr>
          <w:trHeight w:val="1161"/>
        </w:trPr>
        <w:tc>
          <w:tcPr>
            <w:tcW w:w="801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56ED71" w14:textId="77777777" w:rsidR="00210007" w:rsidRDefault="00000000">
            <w:pPr>
              <w:spacing w:after="1" w:line="237" w:lineRule="auto"/>
              <w:ind w:left="138" w:right="295" w:firstLine="0"/>
            </w:pPr>
            <w:r>
              <w:t xml:space="preserve">Program on Grand Strategy, Albritton Center for Grand Strategy, Bush School of Government and Public Service, Texas A&amp;M University </w:t>
            </w:r>
          </w:p>
          <w:p w14:paraId="78DFDCB7" w14:textId="77777777" w:rsidR="00210007" w:rsidRDefault="00000000">
            <w:pPr>
              <w:spacing w:after="0" w:line="259" w:lineRule="auto"/>
              <w:ind w:left="488" w:right="0" w:firstLine="0"/>
            </w:pPr>
            <w:r>
              <w:t xml:space="preserve">Fellow 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23626D" w14:textId="77777777" w:rsidR="0021000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2025-present </w:t>
            </w:r>
          </w:p>
        </w:tc>
      </w:tr>
      <w:tr w:rsidR="00210007" w14:paraId="46B66439" w14:textId="77777777">
        <w:trPr>
          <w:trHeight w:val="828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</w:tcPr>
          <w:p w14:paraId="166406F0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  <w:p w14:paraId="166AD345" w14:textId="77777777" w:rsidR="00210007" w:rsidRDefault="00000000">
            <w:pPr>
              <w:spacing w:after="0" w:line="259" w:lineRule="auto"/>
              <w:ind w:left="488" w:right="4626" w:hanging="350"/>
            </w:pPr>
            <w:r>
              <w:t xml:space="preserve">Front Range Consortium Faculty affiliate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B37CCBE" w14:textId="77777777" w:rsidR="00210007" w:rsidRDefault="00000000">
            <w:pPr>
              <w:spacing w:after="0" w:line="259" w:lineRule="auto"/>
              <w:ind w:left="214" w:right="0" w:firstLine="0"/>
            </w:pPr>
            <w:r>
              <w:t xml:space="preserve">2021-2025 </w:t>
            </w:r>
          </w:p>
        </w:tc>
      </w:tr>
      <w:tr w:rsidR="00210007" w14:paraId="23EB8D75" w14:textId="77777777">
        <w:trPr>
          <w:trHeight w:val="1440"/>
        </w:trPr>
        <w:tc>
          <w:tcPr>
            <w:tcW w:w="80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2FB852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  <w:p w14:paraId="67BF04EB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Eurasia Group Foundation </w:t>
            </w:r>
          </w:p>
          <w:p w14:paraId="262C9120" w14:textId="77777777" w:rsidR="00210007" w:rsidRDefault="00000000">
            <w:pPr>
              <w:spacing w:after="0" w:line="259" w:lineRule="auto"/>
              <w:ind w:left="488" w:right="0" w:firstLine="0"/>
            </w:pPr>
            <w:r>
              <w:t xml:space="preserve">Non-resident fellow </w:t>
            </w:r>
          </w:p>
          <w:p w14:paraId="16C845BB" w14:textId="77777777" w:rsidR="00210007" w:rsidRDefault="00000000">
            <w:pPr>
              <w:spacing w:after="187" w:line="259" w:lineRule="auto"/>
              <w:ind w:left="30" w:right="0" w:firstLine="0"/>
            </w:pPr>
            <w:r>
              <w:t xml:space="preserve"> </w:t>
            </w:r>
          </w:p>
          <w:p w14:paraId="1C27C6E4" w14:textId="77777777" w:rsidR="00210007" w:rsidRDefault="00000000">
            <w:pPr>
              <w:spacing w:after="0" w:line="259" w:lineRule="auto"/>
              <w:ind w:left="30" w:right="0" w:firstLine="0"/>
            </w:pPr>
            <w:r>
              <w:rPr>
                <w:b/>
              </w:rPr>
              <w:t>W</w:t>
            </w:r>
            <w:r>
              <w:rPr>
                <w:b/>
                <w:sz w:val="19"/>
              </w:rPr>
              <w:t xml:space="preserve">ORKSHOPS AND </w:t>
            </w:r>
            <w:r>
              <w:rPr>
                <w:b/>
              </w:rPr>
              <w:t>T</w:t>
            </w:r>
            <w:r>
              <w:rPr>
                <w:b/>
                <w:sz w:val="19"/>
              </w:rPr>
              <w:t>RAINING</w:t>
            </w:r>
            <w:r>
              <w:rPr>
                <w:b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05D5E5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2021 </w:t>
            </w:r>
          </w:p>
        </w:tc>
      </w:tr>
      <w:tr w:rsidR="00210007" w14:paraId="7BE8D53D" w14:textId="77777777">
        <w:trPr>
          <w:trHeight w:val="610"/>
        </w:trPr>
        <w:tc>
          <w:tcPr>
            <w:tcW w:w="801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E9E7E20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Bridging the Gap New Voices Workshop </w:t>
            </w:r>
          </w:p>
          <w:p w14:paraId="41594314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86F2B9D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2022 </w:t>
            </w:r>
          </w:p>
        </w:tc>
      </w:tr>
      <w:tr w:rsidR="00210007" w14:paraId="5AA5D778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6FA2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Bridging the Gap New Era Workshop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7809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2019 </w:t>
            </w:r>
          </w:p>
        </w:tc>
      </w:tr>
      <w:tr w:rsidR="00210007" w14:paraId="5CF2AD7D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</w:tcPr>
          <w:p w14:paraId="27480D82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lastRenderedPageBreak/>
              <w:t xml:space="preserve"> </w:t>
            </w:r>
          </w:p>
          <w:p w14:paraId="123AF1D2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Nuclear Deterrence, Emerging Technologies, and Strategic Stability Bootcamp </w:t>
            </w:r>
          </w:p>
          <w:p w14:paraId="7A5BC49A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3471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2018 </w:t>
            </w:r>
          </w:p>
        </w:tc>
      </w:tr>
      <w:tr w:rsidR="00210007" w14:paraId="4989EBCA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67777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Institute for Qualitative and Multi-Method Research (IQMR) </w:t>
            </w:r>
          </w:p>
          <w:p w14:paraId="5E51EF03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3DAE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2018 </w:t>
            </w:r>
          </w:p>
        </w:tc>
      </w:tr>
      <w:tr w:rsidR="00210007" w14:paraId="22EE83CF" w14:textId="77777777">
        <w:trPr>
          <w:trHeight w:val="828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8B55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Summer Workshop on the Analysis of Military Operations and Strategy </w:t>
            </w:r>
          </w:p>
          <w:p w14:paraId="47192BBF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(SWAMOS) </w:t>
            </w:r>
          </w:p>
          <w:p w14:paraId="2BB01F7F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EB50E33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2017 </w:t>
            </w:r>
          </w:p>
        </w:tc>
      </w:tr>
      <w:tr w:rsidR="00210007" w14:paraId="74B354E4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36867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Carnegie International Politics Scholars Consortium and Network (IPSCON) </w:t>
            </w:r>
          </w:p>
          <w:p w14:paraId="3C0906D8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54A0" w14:textId="77777777" w:rsidR="00210007" w:rsidRDefault="00000000">
            <w:pPr>
              <w:spacing w:after="0" w:line="259" w:lineRule="auto"/>
              <w:ind w:left="214" w:right="0" w:firstLine="0"/>
            </w:pPr>
            <w:r>
              <w:t xml:space="preserve">2016-2018 </w:t>
            </w:r>
          </w:p>
        </w:tc>
      </w:tr>
      <w:tr w:rsidR="00210007" w14:paraId="10076C1E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95B5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Future Professoriate Project, Syracuse University </w:t>
            </w:r>
          </w:p>
          <w:p w14:paraId="2998035E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F2FB" w14:textId="77777777" w:rsidR="00210007" w:rsidRDefault="00000000">
            <w:pPr>
              <w:spacing w:after="0" w:line="259" w:lineRule="auto"/>
              <w:ind w:left="214" w:right="0" w:firstLine="0"/>
            </w:pPr>
            <w:r>
              <w:t xml:space="preserve">2014-2015 </w:t>
            </w:r>
          </w:p>
        </w:tc>
      </w:tr>
      <w:tr w:rsidR="00210007" w14:paraId="37207135" w14:textId="77777777">
        <w:trPr>
          <w:trHeight w:val="552"/>
        </w:trPr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B61B7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Inter-University Consortium for Political and Social Research (ICPSR) </w:t>
            </w:r>
          </w:p>
          <w:p w14:paraId="20706068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2EBB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2014 </w:t>
            </w:r>
          </w:p>
        </w:tc>
      </w:tr>
      <w:tr w:rsidR="00210007" w14:paraId="526EE4DB" w14:textId="77777777">
        <w:trPr>
          <w:trHeight w:val="1164"/>
        </w:trPr>
        <w:tc>
          <w:tcPr>
            <w:tcW w:w="80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A3DDB6" w14:textId="77777777" w:rsidR="00210007" w:rsidRDefault="00000000">
            <w:pPr>
              <w:spacing w:after="0" w:line="259" w:lineRule="auto"/>
              <w:ind w:left="138" w:right="0" w:firstLine="0"/>
            </w:pPr>
            <w:r>
              <w:t xml:space="preserve">Tobin Project Graduate Student Forum </w:t>
            </w:r>
          </w:p>
          <w:p w14:paraId="137D78B2" w14:textId="77777777" w:rsidR="00210007" w:rsidRDefault="00000000">
            <w:pPr>
              <w:spacing w:after="185" w:line="259" w:lineRule="auto"/>
              <w:ind w:left="30" w:right="0" w:firstLine="0"/>
            </w:pPr>
            <w:r>
              <w:t xml:space="preserve"> </w:t>
            </w:r>
          </w:p>
          <w:p w14:paraId="4F8BF597" w14:textId="77777777" w:rsidR="00210007" w:rsidRDefault="00000000">
            <w:pPr>
              <w:spacing w:after="0" w:line="259" w:lineRule="auto"/>
              <w:ind w:left="30" w:right="0" w:firstLine="0"/>
            </w:pPr>
            <w:r>
              <w:rPr>
                <w:b/>
              </w:rPr>
              <w:t>S</w:t>
            </w:r>
            <w:r>
              <w:rPr>
                <w:b/>
                <w:sz w:val="19"/>
              </w:rPr>
              <w:t>ERVICE</w:t>
            </w:r>
            <w:r>
              <w:rPr>
                <w:b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599326" w14:textId="77777777" w:rsidR="00210007" w:rsidRDefault="00000000">
            <w:pPr>
              <w:spacing w:after="0" w:line="259" w:lineRule="auto"/>
              <w:ind w:left="0" w:right="60" w:firstLine="0"/>
              <w:jc w:val="right"/>
            </w:pPr>
            <w:r>
              <w:t xml:space="preserve">2014 </w:t>
            </w:r>
          </w:p>
        </w:tc>
      </w:tr>
    </w:tbl>
    <w:p w14:paraId="034E8D6A" w14:textId="77777777" w:rsidR="00210007" w:rsidRDefault="00000000">
      <w:pPr>
        <w:tabs>
          <w:tab w:val="center" w:pos="9243"/>
        </w:tabs>
        <w:spacing w:after="0" w:line="259" w:lineRule="auto"/>
        <w:ind w:left="0" w:right="0" w:firstLine="0"/>
      </w:pPr>
      <w:r>
        <w:t xml:space="preserve">Manuscript reviewer: </w:t>
      </w:r>
      <w:r>
        <w:rPr>
          <w:i/>
        </w:rPr>
        <w:t>Security Studies</w:t>
      </w:r>
      <w:r>
        <w:t xml:space="preserve">, </w:t>
      </w:r>
      <w:r>
        <w:rPr>
          <w:i/>
        </w:rPr>
        <w:t>Contemporary Security Policy</w:t>
      </w:r>
      <w:r>
        <w:t xml:space="preserve">, </w:t>
      </w:r>
      <w:r>
        <w:tab/>
        <w:t xml:space="preserve"> </w:t>
      </w:r>
    </w:p>
    <w:p w14:paraId="7793C58A" w14:textId="77777777" w:rsidR="00210007" w:rsidRDefault="00000000">
      <w:pPr>
        <w:spacing w:after="0" w:line="259" w:lineRule="auto"/>
        <w:ind w:left="103" w:right="0"/>
      </w:pPr>
      <w:r>
        <w:rPr>
          <w:i/>
        </w:rPr>
        <w:t>International Theory</w:t>
      </w:r>
      <w:r>
        <w:t xml:space="preserve">, </w:t>
      </w:r>
      <w:r>
        <w:rPr>
          <w:i/>
        </w:rPr>
        <w:t>Journal for Peace and Nuclear Disarmament</w:t>
      </w:r>
      <w:r>
        <w:t xml:space="preserve">, </w:t>
      </w:r>
    </w:p>
    <w:p w14:paraId="7B0E3B83" w14:textId="77777777" w:rsidR="00210007" w:rsidRDefault="00000000">
      <w:pPr>
        <w:spacing w:after="0" w:line="259" w:lineRule="auto"/>
        <w:ind w:left="103" w:right="0"/>
      </w:pPr>
      <w:r>
        <w:rPr>
          <w:i/>
        </w:rPr>
        <w:t xml:space="preserve">Space and Defense </w:t>
      </w:r>
    </w:p>
    <w:p w14:paraId="6C0E156F" w14:textId="77777777" w:rsidR="00210007" w:rsidRDefault="00000000">
      <w:pPr>
        <w:spacing w:after="5" w:line="259" w:lineRule="auto"/>
        <w:ind w:left="108" w:right="0" w:firstLine="0"/>
      </w:pPr>
      <w:r>
        <w:rPr>
          <w:i/>
        </w:rPr>
        <w:t xml:space="preserve"> </w:t>
      </w:r>
    </w:p>
    <w:p w14:paraId="73594579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UCCS Graduate Assessment Director </w:t>
      </w:r>
      <w:r>
        <w:tab/>
        <w:t xml:space="preserve">2021-2025 </w:t>
      </w:r>
    </w:p>
    <w:p w14:paraId="42CB206D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05A7DDFA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Social Sciences Symposium Series Faculty Affiliate </w:t>
      </w:r>
      <w:r>
        <w:tab/>
        <w:t xml:space="preserve">2021-2023 </w:t>
      </w:r>
    </w:p>
    <w:p w14:paraId="13FB7446" w14:textId="77777777" w:rsidR="00210007" w:rsidRDefault="00000000">
      <w:pPr>
        <w:spacing w:after="5" w:line="259" w:lineRule="auto"/>
        <w:ind w:left="108" w:right="0" w:firstLine="0"/>
      </w:pPr>
      <w:r>
        <w:t xml:space="preserve"> </w:t>
      </w:r>
    </w:p>
    <w:p w14:paraId="30A85A9A" w14:textId="77777777" w:rsidR="00210007" w:rsidRDefault="00000000">
      <w:pPr>
        <w:tabs>
          <w:tab w:val="right" w:pos="9351"/>
        </w:tabs>
        <w:ind w:left="0" w:right="0" w:firstLine="0"/>
      </w:pPr>
      <w:r>
        <w:t xml:space="preserve">Faculty/Fellow Search Committee Member </w:t>
      </w:r>
      <w:r>
        <w:tab/>
        <w:t xml:space="preserve">2021, 2022 (x2) </w:t>
      </w:r>
    </w:p>
    <w:p w14:paraId="45A89020" w14:textId="77777777" w:rsidR="00210007" w:rsidRDefault="00000000">
      <w:pPr>
        <w:spacing w:after="0" w:line="259" w:lineRule="auto"/>
        <w:ind w:left="0" w:right="0" w:firstLine="0"/>
      </w:pPr>
      <w:r>
        <w:t xml:space="preserve"> </w:t>
      </w:r>
    </w:p>
    <w:sectPr w:rsidR="00210007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2240" w:h="15840"/>
      <w:pgMar w:top="1498" w:right="1449" w:bottom="1467" w:left="1440" w:header="720" w:footer="7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1558" w14:textId="77777777" w:rsidR="00C459E7" w:rsidRDefault="00C459E7">
      <w:pPr>
        <w:spacing w:after="0" w:line="240" w:lineRule="auto"/>
      </w:pPr>
      <w:r>
        <w:separator/>
      </w:r>
    </w:p>
  </w:endnote>
  <w:endnote w:type="continuationSeparator" w:id="0">
    <w:p w14:paraId="46522AEC" w14:textId="77777777" w:rsidR="00C459E7" w:rsidRDefault="00C4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20B3" w14:textId="77777777" w:rsidR="00210007" w:rsidRDefault="00000000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E558ED" w14:textId="77777777" w:rsidR="00210007" w:rsidRDefault="00000000">
    <w:pPr>
      <w:spacing w:after="0" w:line="259" w:lineRule="auto"/>
      <w:ind w:left="0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65A7" w14:textId="77777777" w:rsidR="00210007" w:rsidRDefault="00000000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5B07C74" w14:textId="77777777" w:rsidR="00210007" w:rsidRDefault="00000000">
    <w:pPr>
      <w:spacing w:after="0" w:line="259" w:lineRule="auto"/>
      <w:ind w:left="0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FD94" w14:textId="77777777" w:rsidR="00210007" w:rsidRDefault="00000000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14EDFE5" w14:textId="77777777" w:rsidR="00210007" w:rsidRDefault="00000000">
    <w:pPr>
      <w:spacing w:after="0" w:line="259" w:lineRule="auto"/>
      <w:ind w:left="0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EB8D" w14:textId="77777777" w:rsidR="00C459E7" w:rsidRDefault="00C459E7">
      <w:pPr>
        <w:spacing w:after="0" w:line="240" w:lineRule="auto"/>
      </w:pPr>
      <w:r>
        <w:separator/>
      </w:r>
    </w:p>
  </w:footnote>
  <w:footnote w:type="continuationSeparator" w:id="0">
    <w:p w14:paraId="71DBED90" w14:textId="77777777" w:rsidR="00C459E7" w:rsidRDefault="00C4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4C26" w14:textId="77777777" w:rsidR="00210007" w:rsidRDefault="00000000">
    <w:pPr>
      <w:spacing w:after="0" w:line="259" w:lineRule="auto"/>
      <w:ind w:left="0" w:right="-11" w:firstLine="0"/>
      <w:jc w:val="right"/>
    </w:pPr>
    <w:r>
      <w:rPr>
        <w:i/>
      </w:rPr>
      <w:t xml:space="preserve">Giles David Arceneaux | July 2025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2889" w14:textId="77777777" w:rsidR="00210007" w:rsidRDefault="00000000">
    <w:pPr>
      <w:spacing w:after="0" w:line="259" w:lineRule="auto"/>
      <w:ind w:left="0" w:right="-11" w:firstLine="0"/>
      <w:jc w:val="right"/>
    </w:pPr>
    <w:r>
      <w:rPr>
        <w:i/>
      </w:rPr>
      <w:t xml:space="preserve">Giles David Arceneaux | July 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A1AB" w14:textId="77777777" w:rsidR="00210007" w:rsidRDefault="00210007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45B53"/>
    <w:multiLevelType w:val="hybridMultilevel"/>
    <w:tmpl w:val="6D165AFA"/>
    <w:lvl w:ilvl="0" w:tplc="C4EC4C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068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C96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2F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67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40C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68F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64E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C3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575B81"/>
    <w:multiLevelType w:val="hybridMultilevel"/>
    <w:tmpl w:val="3DBA7824"/>
    <w:lvl w:ilvl="0" w:tplc="82242E8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8B0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6E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8ED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687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89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0CB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A4C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A8A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0E2CC6"/>
    <w:multiLevelType w:val="hybridMultilevel"/>
    <w:tmpl w:val="BE82139C"/>
    <w:lvl w:ilvl="0" w:tplc="9378D58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0BF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0F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E014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0BA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22C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F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2EB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0DD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739269">
    <w:abstractNumId w:val="0"/>
  </w:num>
  <w:num w:numId="2" w16cid:durableId="788359546">
    <w:abstractNumId w:val="1"/>
  </w:num>
  <w:num w:numId="3" w16cid:durableId="458258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007"/>
    <w:rsid w:val="00210007"/>
    <w:rsid w:val="00823E8E"/>
    <w:rsid w:val="009F7B87"/>
    <w:rsid w:val="00C4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A2C8B7"/>
  <w15:docId w15:val="{F7905E90-8085-9541-8880-3E00489A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458" w:right="1377" w:hanging="10"/>
    </w:pPr>
    <w:rPr>
      <w:rFonts w:ascii="Times New Roman" w:eastAsia="Times New Roman" w:hAnsi="Times New Roman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 w:line="259" w:lineRule="auto"/>
      <w:ind w:left="118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rnellpress.cornell.edu/book/9781501767029/the-fragile-balance-of-terror/" TargetMode="External"/><Relationship Id="rId18" Type="http://schemas.openxmlformats.org/officeDocument/2006/relationships/hyperlink" Target="https://mitpress.mit.edu/9780262051859/atomic-backfires/" TargetMode="External"/><Relationship Id="rId26" Type="http://schemas.openxmlformats.org/officeDocument/2006/relationships/hyperlink" Target="https://www.ifc.usafa.edu/articles/threading-the-nuclear-needle" TargetMode="External"/><Relationship Id="rId39" Type="http://schemas.openxmlformats.org/officeDocument/2006/relationships/hyperlink" Target="https://nationalinterest.org/feature/nuclear-risks-russia%E2%80%99s-ukraine-war-could-end-disaster-203889" TargetMode="External"/><Relationship Id="rId21" Type="http://schemas.openxmlformats.org/officeDocument/2006/relationships/hyperlink" Target="https://mitpress.mit.edu/9780262051859/atomic-backfires/" TargetMode="External"/><Relationship Id="rId34" Type="http://schemas.openxmlformats.org/officeDocument/2006/relationships/hyperlink" Target="https://thebulletin.org/2023/03/some-countries-plan-to-decentralize-control-of-nuclear-weapons-in-a-crisis-heres-why-thats-dangerous/" TargetMode="External"/><Relationship Id="rId42" Type="http://schemas.openxmlformats.org/officeDocument/2006/relationships/hyperlink" Target="https://nationalinterest.org/feature/nuclear-risks-russia%E2%80%99s-ukraine-war-could-end-disaster-203889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s://doi.org/10.1080/13523260.2023.22601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tpress.mit.edu/9780262051859/atomic-backfires/" TargetMode="External"/><Relationship Id="rId29" Type="http://schemas.openxmlformats.org/officeDocument/2006/relationships/hyperlink" Target="https://thebulletin.org/2024/06/why-the-west-should-take-russias-nuclear-threats-more-seriously/" TargetMode="External"/><Relationship Id="rId11" Type="http://schemas.openxmlformats.org/officeDocument/2006/relationships/hyperlink" Target="https://www.cornellpress.cornell.edu/book/9781501767029/the-fragile-balance-of-terror/" TargetMode="External"/><Relationship Id="rId24" Type="http://schemas.openxmlformats.org/officeDocument/2006/relationships/hyperlink" Target="https://www.ifc.usafa.edu/articles/russian-nuclear-thresholds-after-the-kursk-offensive" TargetMode="External"/><Relationship Id="rId32" Type="http://schemas.openxmlformats.org/officeDocument/2006/relationships/hyperlink" Target="https://thebulletin.org/2024/06/why-the-west-should-take-russias-nuclear-threats-more-seriously/" TargetMode="External"/><Relationship Id="rId37" Type="http://schemas.openxmlformats.org/officeDocument/2006/relationships/hyperlink" Target="https://hcss.nl/report/nuclear-command-and-control-and-strategic-stability/" TargetMode="External"/><Relationship Id="rId40" Type="http://schemas.openxmlformats.org/officeDocument/2006/relationships/hyperlink" Target="https://nationalinterest.org/feature/nuclear-risks-russia%E2%80%99s-ukraine-war-could-end-disaster-203889" TargetMode="External"/><Relationship Id="rId45" Type="http://schemas.openxmlformats.org/officeDocument/2006/relationships/hyperlink" Target="https://warontherocks.com/2020/04/covid-19-and-british-nuclear-deterrence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1080/13523260.2023.2260175" TargetMode="External"/><Relationship Id="rId19" Type="http://schemas.openxmlformats.org/officeDocument/2006/relationships/hyperlink" Target="https://mitpress.mit.edu/9780262051859/atomic-backfires/" TargetMode="External"/><Relationship Id="rId31" Type="http://schemas.openxmlformats.org/officeDocument/2006/relationships/hyperlink" Target="https://thebulletin.org/2024/06/why-the-west-should-take-russias-nuclear-threats-more-seriously/" TargetMode="External"/><Relationship Id="rId44" Type="http://schemas.openxmlformats.org/officeDocument/2006/relationships/hyperlink" Target="https://warontherocks.com/2020/04/covid-19-and-british-nuclear-deterrence/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3523260.2023.2260175" TargetMode="External"/><Relationship Id="rId14" Type="http://schemas.openxmlformats.org/officeDocument/2006/relationships/hyperlink" Target="https://www.cornellpress.cornell.edu/book/9781501767029/the-fragile-balance-of-terror/" TargetMode="External"/><Relationship Id="rId22" Type="http://schemas.openxmlformats.org/officeDocument/2006/relationships/hyperlink" Target="https://mitpress.mit.edu/9780262051859/atomic-backfires/" TargetMode="External"/><Relationship Id="rId27" Type="http://schemas.openxmlformats.org/officeDocument/2006/relationships/hyperlink" Target="https://www.ifc.usafa.edu/articles/threading-the-nuclear-needle" TargetMode="External"/><Relationship Id="rId30" Type="http://schemas.openxmlformats.org/officeDocument/2006/relationships/hyperlink" Target="https://thebulletin.org/2024/06/why-the-west-should-take-russias-nuclear-threats-more-seriously/" TargetMode="External"/><Relationship Id="rId35" Type="http://schemas.openxmlformats.org/officeDocument/2006/relationships/hyperlink" Target="https://thebulletin.org/2023/03/some-countries-plan-to-decentralize-control-of-nuclear-weapons-in-a-crisis-heres-why-thats-dangerous/" TargetMode="External"/><Relationship Id="rId43" Type="http://schemas.openxmlformats.org/officeDocument/2006/relationships/hyperlink" Target="https://warontherocks.com/2020/04/covid-19-and-british-nuclear-deterrence/" TargetMode="External"/><Relationship Id="rId48" Type="http://schemas.openxmlformats.org/officeDocument/2006/relationships/header" Target="header2.xml"/><Relationship Id="rId8" Type="http://schemas.openxmlformats.org/officeDocument/2006/relationships/hyperlink" Target="https://doi.org/10.1080/13523260.2023.2260175" TargetMode="External"/><Relationship Id="rId51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s://www.cornellpress.cornell.edu/book/9781501767029/the-fragile-balance-of-terror/" TargetMode="External"/><Relationship Id="rId17" Type="http://schemas.openxmlformats.org/officeDocument/2006/relationships/hyperlink" Target="https://mitpress.mit.edu/9780262051859/atomic-backfires/" TargetMode="External"/><Relationship Id="rId25" Type="http://schemas.openxmlformats.org/officeDocument/2006/relationships/hyperlink" Target="https://www.ifc.usafa.edu/articles/threading-the-nuclear-needle" TargetMode="External"/><Relationship Id="rId33" Type="http://schemas.openxmlformats.org/officeDocument/2006/relationships/hyperlink" Target="https://thebulletin.org/2023/03/some-countries-plan-to-decentralize-control-of-nuclear-weapons-in-a-crisis-heres-why-thats-dangerous/" TargetMode="External"/><Relationship Id="rId38" Type="http://schemas.openxmlformats.org/officeDocument/2006/relationships/hyperlink" Target="https://hcss.nl/report/nuclear-command-and-control-and-strategic-stability/" TargetMode="External"/><Relationship Id="rId46" Type="http://schemas.openxmlformats.org/officeDocument/2006/relationships/hyperlink" Target="https://warontherocks.com/2020/04/covid-19-and-british-nuclear-deterrence/" TargetMode="External"/><Relationship Id="rId20" Type="http://schemas.openxmlformats.org/officeDocument/2006/relationships/hyperlink" Target="https://mitpress.mit.edu/9780262051859/atomic-backfires/" TargetMode="External"/><Relationship Id="rId41" Type="http://schemas.openxmlformats.org/officeDocument/2006/relationships/hyperlink" Target="https://nationalinterest.org/feature/nuclear-risks-russia%E2%80%99s-ukraine-war-could-end-disaster-203889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itpress.mit.edu/9780262051859/atomic-backfires/" TargetMode="External"/><Relationship Id="rId23" Type="http://schemas.openxmlformats.org/officeDocument/2006/relationships/hyperlink" Target="https://www.ifc.usafa.edu/articles/russian-nuclear-thresholds-after-the-kursk-offensive" TargetMode="External"/><Relationship Id="rId28" Type="http://schemas.openxmlformats.org/officeDocument/2006/relationships/hyperlink" Target="https://www.ifc.usafa.edu/articles/threading-the-nuclear-needle" TargetMode="External"/><Relationship Id="rId36" Type="http://schemas.openxmlformats.org/officeDocument/2006/relationships/hyperlink" Target="https://thebulletin.org/2023/03/some-countries-plan-to-decentralize-control-of-nuclear-weapons-in-a-crisis-heres-why-thats-dangerous/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2127</Words>
  <Characters>14084</Characters>
  <Application>Microsoft Office Word</Application>
  <DocSecurity>0</DocSecurity>
  <Lines>586</Lines>
  <Paragraphs>385</Paragraphs>
  <ScaleCrop>false</ScaleCrop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Arceneaux, Giles D VSA USAF USAFA DF/DFI</dc:creator>
  <cp:keywords/>
  <cp:lastModifiedBy>Reisser, Kellyn</cp:lastModifiedBy>
  <cp:revision>2</cp:revision>
  <dcterms:created xsi:type="dcterms:W3CDTF">2026-04-15T16:28:00Z</dcterms:created>
  <dcterms:modified xsi:type="dcterms:W3CDTF">2026-04-15T16:28:00Z</dcterms:modified>
</cp:coreProperties>
</file>