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414F" w14:textId="77777777" w:rsidR="008C11B1" w:rsidRDefault="00000000">
      <w:pPr>
        <w:spacing w:after="93" w:line="259" w:lineRule="auto"/>
        <w:ind w:left="0" w:right="63" w:firstLine="0"/>
        <w:jc w:val="center"/>
      </w:pPr>
      <w:r>
        <w:rPr>
          <w:b/>
          <w:sz w:val="32"/>
        </w:rPr>
        <w:t xml:space="preserve">Yanan Li </w:t>
      </w:r>
    </w:p>
    <w:p w14:paraId="395E339D" w14:textId="77777777" w:rsidR="008C11B1" w:rsidRDefault="00000000">
      <w:pPr>
        <w:spacing w:after="8" w:line="266" w:lineRule="auto"/>
        <w:ind w:left="2425" w:right="2473"/>
        <w:jc w:val="center"/>
      </w:pPr>
      <w:r>
        <w:t xml:space="preserve">Baker School of Public Policy and Public Affairs </w:t>
      </w:r>
    </w:p>
    <w:p w14:paraId="6DEEE58D" w14:textId="77777777" w:rsidR="008C11B1" w:rsidRDefault="00000000">
      <w:pPr>
        <w:spacing w:after="222" w:line="266" w:lineRule="auto"/>
        <w:ind w:left="2425" w:right="2419"/>
        <w:jc w:val="center"/>
      </w:pPr>
      <w:r>
        <w:t xml:space="preserve">University of Tennessee, Knoxville </w:t>
      </w:r>
      <w:r>
        <w:rPr>
          <w:color w:val="467886"/>
          <w:u w:val="single" w:color="467886"/>
        </w:rPr>
        <w:t>yli249@utk.edu</w:t>
      </w:r>
      <w:r>
        <w:t xml:space="preserve"> // (215) 833-8809 </w:t>
      </w:r>
    </w:p>
    <w:p w14:paraId="00E9320F" w14:textId="77777777" w:rsidR="008C11B1" w:rsidRDefault="00000000">
      <w:pPr>
        <w:pStyle w:val="Heading1"/>
        <w:ind w:left="-5"/>
      </w:pPr>
      <w:r>
        <w:t xml:space="preserve">Education </w:t>
      </w:r>
    </w:p>
    <w:p w14:paraId="0D322937" w14:textId="77777777" w:rsidR="008C11B1" w:rsidRDefault="00000000">
      <w:pPr>
        <w:spacing w:after="219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568494B" wp14:editId="1CD099EA">
                <wp:extent cx="5981065" cy="18288"/>
                <wp:effectExtent l="0" t="0" r="0" b="0"/>
                <wp:docPr id="4779" name="Group 4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03" name="Shape 6703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79" style="width:470.95pt;height:1.44pt;mso-position-horizontal-relative:char;mso-position-vertical-relative:line" coordsize="59810,182">
                <v:shape id="Shape 6704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863EC8F" w14:textId="77777777" w:rsidR="008C11B1" w:rsidRDefault="00000000">
      <w:pPr>
        <w:tabs>
          <w:tab w:val="right" w:pos="9418"/>
        </w:tabs>
        <w:spacing w:after="52" w:line="259" w:lineRule="auto"/>
        <w:ind w:left="-15" w:right="0" w:firstLine="0"/>
        <w:jc w:val="left"/>
      </w:pPr>
      <w:r>
        <w:rPr>
          <w:b/>
        </w:rPr>
        <w:t>Rutgers University-Camden</w:t>
      </w:r>
      <w:r>
        <w:t xml:space="preserve">  </w:t>
      </w:r>
      <w:r>
        <w:tab/>
        <w:t xml:space="preserve">2019-2025 </w:t>
      </w:r>
    </w:p>
    <w:p w14:paraId="0C771D88" w14:textId="77777777" w:rsidR="008C11B1" w:rsidRDefault="00000000">
      <w:pPr>
        <w:tabs>
          <w:tab w:val="center" w:pos="3111"/>
          <w:tab w:val="right" w:pos="9418"/>
        </w:tabs>
        <w:spacing w:after="57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Ph.D. Candidate, Public Affairs and Community Development  </w:t>
      </w:r>
      <w:r>
        <w:tab/>
        <w:t xml:space="preserve">Camden, U.S.A </w:t>
      </w:r>
    </w:p>
    <w:p w14:paraId="50B491AB" w14:textId="77777777" w:rsidR="008C11B1" w:rsidRDefault="00000000">
      <w:pPr>
        <w:numPr>
          <w:ilvl w:val="0"/>
          <w:numId w:val="1"/>
        </w:numPr>
        <w:spacing w:after="47" w:line="269" w:lineRule="auto"/>
        <w:ind w:right="40" w:hanging="360"/>
      </w:pPr>
      <w:r>
        <w:t xml:space="preserve">Dissertation: </w:t>
      </w:r>
      <w:r>
        <w:rPr>
          <w:i/>
        </w:rPr>
        <w:t xml:space="preserve">Three Studies on Social Capital and Class Mobility—Class Differences, Spatial Restriction, and Affordable Housing </w:t>
      </w:r>
      <w:r>
        <w:t xml:space="preserve">(Pass with Distinction) </w:t>
      </w:r>
    </w:p>
    <w:p w14:paraId="3A452DDB" w14:textId="77777777" w:rsidR="008C11B1" w:rsidRDefault="00000000">
      <w:pPr>
        <w:numPr>
          <w:ilvl w:val="0"/>
          <w:numId w:val="1"/>
        </w:numPr>
        <w:ind w:right="40" w:hanging="360"/>
      </w:pPr>
      <w:r>
        <w:t xml:space="preserve">Chair: Paul A. Jargowsky </w:t>
      </w:r>
    </w:p>
    <w:p w14:paraId="0AFCF125" w14:textId="77777777" w:rsidR="008C11B1" w:rsidRDefault="00000000">
      <w:pPr>
        <w:numPr>
          <w:ilvl w:val="0"/>
          <w:numId w:val="1"/>
        </w:numPr>
        <w:ind w:right="40" w:hanging="360"/>
      </w:pPr>
      <w:r>
        <w:t xml:space="preserve">Committee: Joan Maya Mazelis, Michael S. Hayes, Nathaniel S. Wright </w:t>
      </w:r>
    </w:p>
    <w:tbl>
      <w:tblPr>
        <w:tblStyle w:val="TableGrid"/>
        <w:tblW w:w="941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1558"/>
      </w:tblGrid>
      <w:tr w:rsidR="008C11B1" w14:paraId="51037D7B" w14:textId="77777777">
        <w:trPr>
          <w:trHeight w:val="246"/>
        </w:trPr>
        <w:tc>
          <w:tcPr>
            <w:tcW w:w="7859" w:type="dxa"/>
            <w:tcBorders>
              <w:top w:val="nil"/>
              <w:left w:val="nil"/>
              <w:bottom w:val="nil"/>
              <w:right w:val="nil"/>
            </w:tcBorders>
          </w:tcPr>
          <w:p w14:paraId="24BBCFF7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Nankai University</w:t>
            </w:r>
            <w:r>
              <w:t xml:space="preserve">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5426010F" w14:textId="77777777" w:rsidR="008C11B1" w:rsidRDefault="00000000">
            <w:pPr>
              <w:spacing w:after="0" w:line="259" w:lineRule="auto"/>
              <w:ind w:left="0" w:right="53" w:firstLine="0"/>
              <w:jc w:val="right"/>
            </w:pPr>
            <w:r>
              <w:t xml:space="preserve">2016-2018 </w:t>
            </w:r>
          </w:p>
        </w:tc>
      </w:tr>
      <w:tr w:rsidR="008C11B1" w14:paraId="53446E83" w14:textId="77777777">
        <w:trPr>
          <w:trHeight w:val="371"/>
        </w:trPr>
        <w:tc>
          <w:tcPr>
            <w:tcW w:w="7859" w:type="dxa"/>
            <w:tcBorders>
              <w:top w:val="nil"/>
              <w:left w:val="nil"/>
              <w:bottom w:val="nil"/>
              <w:right w:val="nil"/>
            </w:tcBorders>
          </w:tcPr>
          <w:p w14:paraId="0DF1BA25" w14:textId="77777777" w:rsidR="008C11B1" w:rsidRDefault="00000000">
            <w:pPr>
              <w:spacing w:after="0" w:line="259" w:lineRule="auto"/>
              <w:ind w:left="360" w:right="0" w:firstLine="0"/>
              <w:jc w:val="left"/>
            </w:pPr>
            <w:r>
              <w:t xml:space="preserve">M.A., Public Administration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0D7EC47C" w14:textId="77777777" w:rsidR="008C11B1" w:rsidRDefault="00000000">
            <w:pPr>
              <w:spacing w:after="0" w:line="259" w:lineRule="auto"/>
              <w:ind w:left="0" w:right="54" w:firstLine="0"/>
              <w:jc w:val="right"/>
            </w:pPr>
            <w:r>
              <w:t xml:space="preserve">Tianjin, China </w:t>
            </w:r>
          </w:p>
        </w:tc>
      </w:tr>
      <w:tr w:rsidR="008C11B1" w14:paraId="797FC44D" w14:textId="77777777">
        <w:trPr>
          <w:trHeight w:val="371"/>
        </w:trPr>
        <w:tc>
          <w:tcPr>
            <w:tcW w:w="7859" w:type="dxa"/>
            <w:tcBorders>
              <w:top w:val="nil"/>
              <w:left w:val="nil"/>
              <w:bottom w:val="nil"/>
              <w:right w:val="nil"/>
            </w:tcBorders>
          </w:tcPr>
          <w:p w14:paraId="03506A8A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Central South University</w:t>
            </w:r>
            <w:r>
              <w:t xml:space="preserve">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3F13E688" w14:textId="77777777" w:rsidR="008C11B1" w:rsidRDefault="00000000">
            <w:pPr>
              <w:spacing w:after="0" w:line="259" w:lineRule="auto"/>
              <w:ind w:left="0" w:right="53" w:firstLine="0"/>
              <w:jc w:val="right"/>
            </w:pPr>
            <w:r>
              <w:t xml:space="preserve">2012-2016 </w:t>
            </w:r>
          </w:p>
        </w:tc>
      </w:tr>
      <w:tr w:rsidR="008C11B1" w14:paraId="429990C1" w14:textId="77777777">
        <w:trPr>
          <w:trHeight w:val="246"/>
        </w:trPr>
        <w:tc>
          <w:tcPr>
            <w:tcW w:w="7859" w:type="dxa"/>
            <w:tcBorders>
              <w:top w:val="nil"/>
              <w:left w:val="nil"/>
              <w:bottom w:val="nil"/>
              <w:right w:val="nil"/>
            </w:tcBorders>
          </w:tcPr>
          <w:p w14:paraId="359AA719" w14:textId="77777777" w:rsidR="008C11B1" w:rsidRDefault="00000000">
            <w:pPr>
              <w:spacing w:after="0" w:line="259" w:lineRule="auto"/>
              <w:ind w:left="360" w:right="0" w:firstLine="0"/>
              <w:jc w:val="left"/>
            </w:pPr>
            <w:r>
              <w:t xml:space="preserve">B.A., Public Administration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09093DEE" w14:textId="77777777" w:rsidR="008C11B1" w:rsidRDefault="00000000">
            <w:pPr>
              <w:spacing w:after="0" w:line="259" w:lineRule="auto"/>
              <w:ind w:left="0" w:right="0" w:firstLine="0"/>
            </w:pPr>
            <w:r>
              <w:t xml:space="preserve">Changsha, China </w:t>
            </w:r>
          </w:p>
        </w:tc>
      </w:tr>
    </w:tbl>
    <w:p w14:paraId="185305EC" w14:textId="77777777" w:rsidR="008C11B1" w:rsidRDefault="00000000">
      <w:pPr>
        <w:pStyle w:val="Heading1"/>
        <w:ind w:left="-5"/>
      </w:pPr>
      <w:r>
        <w:t xml:space="preserve">Research and Teaching Interests </w:t>
      </w:r>
    </w:p>
    <w:p w14:paraId="4416DEFD" w14:textId="77777777" w:rsidR="008C11B1" w:rsidRDefault="00000000">
      <w:pPr>
        <w:spacing w:after="220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9AD6D6B" wp14:editId="5D4B5951">
                <wp:extent cx="5981065" cy="18288"/>
                <wp:effectExtent l="0" t="0" r="0" b="0"/>
                <wp:docPr id="4780" name="Group 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05" name="Shape 6705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80" style="width:470.95pt;height:1.44pt;mso-position-horizontal-relative:char;mso-position-vertical-relative:line" coordsize="59810,182">
                <v:shape id="Shape 6706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C7568DA" w14:textId="77777777" w:rsidR="008C11B1" w:rsidRDefault="00000000">
      <w:pPr>
        <w:spacing w:after="14" w:line="259" w:lineRule="auto"/>
        <w:ind w:left="-5" w:right="0"/>
        <w:jc w:val="left"/>
      </w:pPr>
      <w:r>
        <w:rPr>
          <w:b/>
        </w:rPr>
        <w:t xml:space="preserve">Research Interests </w:t>
      </w:r>
    </w:p>
    <w:p w14:paraId="7F443DF8" w14:textId="77777777" w:rsidR="008C11B1" w:rsidRDefault="00000000">
      <w:pPr>
        <w:spacing w:after="168"/>
        <w:ind w:left="370" w:right="40"/>
      </w:pPr>
      <w:r>
        <w:t xml:space="preserve">Social inequality; Social Class Mobility; Community Development; Urban Planning </w:t>
      </w:r>
    </w:p>
    <w:p w14:paraId="780A5DEF" w14:textId="77777777" w:rsidR="008C11B1" w:rsidRDefault="00000000">
      <w:pPr>
        <w:spacing w:after="14" w:line="259" w:lineRule="auto"/>
        <w:ind w:left="-5" w:right="0"/>
        <w:jc w:val="left"/>
      </w:pPr>
      <w:r>
        <w:rPr>
          <w:b/>
        </w:rPr>
        <w:t xml:space="preserve">Teaching Interests </w:t>
      </w:r>
    </w:p>
    <w:p w14:paraId="40C289FE" w14:textId="77777777" w:rsidR="008C11B1" w:rsidRDefault="00000000">
      <w:pPr>
        <w:spacing w:after="223"/>
        <w:ind w:left="370" w:right="40"/>
      </w:pPr>
      <w:r>
        <w:t xml:space="preserve">Quantitative Methods; Research Design; Policy Process; GIS in the Public Sector  </w:t>
      </w:r>
    </w:p>
    <w:p w14:paraId="0234ABF8" w14:textId="77777777" w:rsidR="008C11B1" w:rsidRDefault="00000000">
      <w:pPr>
        <w:pStyle w:val="Heading1"/>
        <w:ind w:left="-5"/>
      </w:pPr>
      <w:r>
        <w:t xml:space="preserve">Academic Positions </w:t>
      </w:r>
    </w:p>
    <w:p w14:paraId="39B602A4" w14:textId="77777777" w:rsidR="008C11B1" w:rsidRDefault="00000000">
      <w:pPr>
        <w:spacing w:after="219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EAE6227" wp14:editId="72F830F5">
                <wp:extent cx="5981065" cy="18288"/>
                <wp:effectExtent l="0" t="0" r="0" b="0"/>
                <wp:docPr id="4781" name="Group 4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07" name="Shape 6707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81" style="width:470.95pt;height:1.44pt;mso-position-horizontal-relative:char;mso-position-vertical-relative:line" coordsize="59810,182">
                <v:shape id="Shape 6708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690143E" w14:textId="77777777" w:rsidR="008C11B1" w:rsidRDefault="00000000">
      <w:pPr>
        <w:tabs>
          <w:tab w:val="right" w:pos="9418"/>
        </w:tabs>
        <w:spacing w:after="52" w:line="259" w:lineRule="auto"/>
        <w:ind w:left="-15" w:right="0" w:firstLine="0"/>
        <w:jc w:val="left"/>
      </w:pPr>
      <w:r>
        <w:rPr>
          <w:b/>
        </w:rPr>
        <w:t>University of Tennessee, Knoxville</w:t>
      </w:r>
      <w:r>
        <w:t xml:space="preserve">  </w:t>
      </w:r>
      <w:r>
        <w:tab/>
        <w:t xml:space="preserve">2025.7- </w:t>
      </w:r>
    </w:p>
    <w:p w14:paraId="30653DA8" w14:textId="77777777" w:rsidR="008C11B1" w:rsidRDefault="00000000">
      <w:pPr>
        <w:tabs>
          <w:tab w:val="center" w:pos="3317"/>
          <w:tab w:val="right" w:pos="9418"/>
        </w:tabs>
        <w:spacing w:after="308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Visiting Lecturer, Baker School of Public Policy and Public Affairs  </w:t>
      </w:r>
      <w:r>
        <w:tab/>
        <w:t xml:space="preserve">Knoxville, U.S.A </w:t>
      </w:r>
    </w:p>
    <w:p w14:paraId="36FB132C" w14:textId="77777777" w:rsidR="008C11B1" w:rsidRDefault="00000000">
      <w:pPr>
        <w:pStyle w:val="Heading1"/>
        <w:ind w:left="-5"/>
      </w:pPr>
      <w:r>
        <w:t xml:space="preserve">Professional Experience </w:t>
      </w:r>
    </w:p>
    <w:p w14:paraId="591B6137" w14:textId="77777777" w:rsidR="008C11B1" w:rsidRDefault="00000000">
      <w:pPr>
        <w:spacing w:after="219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67B0916" wp14:editId="291861FE">
                <wp:extent cx="5981065" cy="18288"/>
                <wp:effectExtent l="0" t="0" r="0" b="0"/>
                <wp:docPr id="4782" name="Group 4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09" name="Shape 6709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82" style="width:470.95pt;height:1.44pt;mso-position-horizontal-relative:char;mso-position-vertical-relative:line" coordsize="59810,182">
                <v:shape id="Shape 6710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A6D59D8" w14:textId="77777777" w:rsidR="008C11B1" w:rsidRDefault="00000000">
      <w:pPr>
        <w:tabs>
          <w:tab w:val="right" w:pos="9418"/>
        </w:tabs>
        <w:spacing w:after="52" w:line="259" w:lineRule="auto"/>
        <w:ind w:left="-15" w:right="0" w:firstLine="0"/>
        <w:jc w:val="left"/>
      </w:pPr>
      <w:r>
        <w:rPr>
          <w:b/>
        </w:rPr>
        <w:t>Research Fellow, Center for Urban Research and Education (CURE)</w:t>
      </w:r>
      <w:r>
        <w:t xml:space="preserve"> </w:t>
      </w:r>
      <w:r>
        <w:tab/>
        <w:t xml:space="preserve">2024.6-2025.6 </w:t>
      </w:r>
    </w:p>
    <w:p w14:paraId="201C654C" w14:textId="77777777" w:rsidR="008C11B1" w:rsidRDefault="00000000">
      <w:pPr>
        <w:numPr>
          <w:ilvl w:val="0"/>
          <w:numId w:val="2"/>
        </w:numPr>
        <w:ind w:right="40" w:hanging="360"/>
      </w:pPr>
      <w:r>
        <w:t xml:space="preserve">Leading the project on local data in collaboration with </w:t>
      </w:r>
      <w:r>
        <w:rPr>
          <w:b/>
        </w:rPr>
        <w:t>Diversity in Aquatics</w:t>
      </w:r>
      <w:r>
        <w:t xml:space="preserve">  </w:t>
      </w:r>
    </w:p>
    <w:p w14:paraId="7C66E66D" w14:textId="77777777" w:rsidR="008C11B1" w:rsidRDefault="00000000">
      <w:pPr>
        <w:numPr>
          <w:ilvl w:val="0"/>
          <w:numId w:val="2"/>
        </w:numPr>
        <w:ind w:right="40" w:hanging="360"/>
      </w:pPr>
      <w:r>
        <w:t xml:space="preserve">Property survey in the Waterfront South neighborhood in collaboration with </w:t>
      </w:r>
      <w:r>
        <w:rPr>
          <w:b/>
        </w:rPr>
        <w:t xml:space="preserve">Heart of Camden </w:t>
      </w:r>
    </w:p>
    <w:tbl>
      <w:tblPr>
        <w:tblStyle w:val="TableGrid"/>
        <w:tblW w:w="941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58"/>
        <w:gridCol w:w="1959"/>
      </w:tblGrid>
      <w:tr w:rsidR="008C11B1" w14:paraId="257B82AF" w14:textId="77777777">
        <w:trPr>
          <w:trHeight w:val="859"/>
        </w:trPr>
        <w:tc>
          <w:tcPr>
            <w:tcW w:w="7458" w:type="dxa"/>
            <w:tcBorders>
              <w:top w:val="nil"/>
              <w:left w:val="nil"/>
              <w:bottom w:val="nil"/>
              <w:right w:val="nil"/>
            </w:tcBorders>
          </w:tcPr>
          <w:p w14:paraId="12A2F14A" w14:textId="77777777" w:rsidR="008C11B1" w:rsidRDefault="00000000">
            <w:pPr>
              <w:spacing w:after="55" w:line="259" w:lineRule="auto"/>
              <w:ind w:left="0" w:right="0" w:firstLine="0"/>
              <w:jc w:val="left"/>
            </w:pPr>
            <w:r>
              <w:rPr>
                <w:b/>
              </w:rPr>
              <w:t>Research Assistant, South Jersey Institute for Population Health</w:t>
            </w:r>
            <w:r>
              <w:t xml:space="preserve">  </w:t>
            </w:r>
          </w:p>
          <w:p w14:paraId="100F69F2" w14:textId="77777777" w:rsidR="008C11B1" w:rsidRDefault="00000000">
            <w:pPr>
              <w:numPr>
                <w:ilvl w:val="0"/>
                <w:numId w:val="4"/>
              </w:numPr>
              <w:spacing w:after="23" w:line="259" w:lineRule="auto"/>
              <w:ind w:right="0" w:hanging="360"/>
              <w:jc w:val="left"/>
            </w:pPr>
            <w:r>
              <w:t xml:space="preserve">Data-related work for 2024 Impact Report </w:t>
            </w:r>
          </w:p>
          <w:p w14:paraId="3A601606" w14:textId="77777777" w:rsidR="008C11B1" w:rsidRDefault="00000000">
            <w:pPr>
              <w:numPr>
                <w:ilvl w:val="0"/>
                <w:numId w:val="4"/>
              </w:numPr>
              <w:spacing w:after="0" w:line="259" w:lineRule="auto"/>
              <w:ind w:right="0" w:hanging="360"/>
              <w:jc w:val="left"/>
            </w:pPr>
            <w:r>
              <w:t xml:space="preserve">Organizational financial model research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</w:tcPr>
          <w:p w14:paraId="1339A4FF" w14:textId="77777777" w:rsidR="008C11B1" w:rsidRDefault="00000000">
            <w:pPr>
              <w:spacing w:after="0" w:line="259" w:lineRule="auto"/>
              <w:ind w:left="0" w:right="53" w:firstLine="0"/>
              <w:jc w:val="right"/>
            </w:pPr>
            <w:r>
              <w:t xml:space="preserve">2024.2-2025.6 </w:t>
            </w:r>
          </w:p>
        </w:tc>
      </w:tr>
      <w:tr w:rsidR="008C11B1" w14:paraId="1660F326" w14:textId="77777777">
        <w:trPr>
          <w:trHeight w:val="904"/>
        </w:trPr>
        <w:tc>
          <w:tcPr>
            <w:tcW w:w="7458" w:type="dxa"/>
            <w:tcBorders>
              <w:top w:val="nil"/>
              <w:left w:val="nil"/>
              <w:bottom w:val="nil"/>
              <w:right w:val="nil"/>
            </w:tcBorders>
          </w:tcPr>
          <w:p w14:paraId="0E514852" w14:textId="77777777" w:rsidR="008C11B1" w:rsidRDefault="00000000">
            <w:pPr>
              <w:spacing w:after="55" w:line="259" w:lineRule="auto"/>
              <w:ind w:left="0" w:right="0" w:firstLine="0"/>
              <w:jc w:val="left"/>
            </w:pPr>
            <w:r>
              <w:rPr>
                <w:b/>
              </w:rPr>
              <w:lastRenderedPageBreak/>
              <w:t>Research Assistant, Fair Share Housing Center</w:t>
            </w:r>
            <w:r>
              <w:t xml:space="preserve">  </w:t>
            </w:r>
          </w:p>
          <w:p w14:paraId="5F5035F9" w14:textId="77777777" w:rsidR="008C11B1" w:rsidRDefault="00000000">
            <w:pPr>
              <w:numPr>
                <w:ilvl w:val="0"/>
                <w:numId w:val="5"/>
              </w:numPr>
              <w:spacing w:after="23" w:line="259" w:lineRule="auto"/>
              <w:ind w:right="0" w:hanging="360"/>
              <w:jc w:val="left"/>
            </w:pPr>
            <w:r>
              <w:t xml:space="preserve">Geo-mapping analysis of urban housing inventory </w:t>
            </w:r>
          </w:p>
          <w:p w14:paraId="2333768A" w14:textId="77777777" w:rsidR="008C11B1" w:rsidRDefault="00000000">
            <w:pPr>
              <w:numPr>
                <w:ilvl w:val="0"/>
                <w:numId w:val="5"/>
              </w:numPr>
              <w:spacing w:after="0" w:line="259" w:lineRule="auto"/>
              <w:ind w:right="0" w:hanging="360"/>
              <w:jc w:val="left"/>
            </w:pPr>
            <w:r>
              <w:t xml:space="preserve">Spatial analysis on the impact of warehousing in New Jersey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</w:tcPr>
          <w:p w14:paraId="085740E3" w14:textId="77777777" w:rsidR="008C11B1" w:rsidRDefault="00000000">
            <w:pPr>
              <w:spacing w:after="0" w:line="259" w:lineRule="auto"/>
              <w:ind w:left="0" w:right="53" w:firstLine="0"/>
              <w:jc w:val="right"/>
            </w:pPr>
            <w:r>
              <w:t xml:space="preserve">2023.9-2024.6 </w:t>
            </w:r>
          </w:p>
        </w:tc>
      </w:tr>
      <w:tr w:rsidR="008C11B1" w14:paraId="5C554E54" w14:textId="77777777">
        <w:trPr>
          <w:trHeight w:val="245"/>
        </w:trPr>
        <w:tc>
          <w:tcPr>
            <w:tcW w:w="7458" w:type="dxa"/>
            <w:tcBorders>
              <w:top w:val="nil"/>
              <w:left w:val="nil"/>
              <w:bottom w:val="nil"/>
              <w:right w:val="nil"/>
            </w:tcBorders>
          </w:tcPr>
          <w:p w14:paraId="205CB280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Intern, Camden City Hall, Office of Planning and Development</w:t>
            </w:r>
            <w:r>
              <w:t xml:space="preserve">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</w:tcPr>
          <w:p w14:paraId="1F38AD19" w14:textId="77777777" w:rsidR="008C11B1" w:rsidRDefault="00000000">
            <w:pPr>
              <w:spacing w:after="0" w:line="259" w:lineRule="auto"/>
              <w:ind w:left="0" w:right="53" w:firstLine="0"/>
              <w:jc w:val="right"/>
            </w:pPr>
            <w:r>
              <w:t xml:space="preserve">2023.6-7 </w:t>
            </w:r>
          </w:p>
        </w:tc>
      </w:tr>
    </w:tbl>
    <w:p w14:paraId="4FAAD9D6" w14:textId="77777777" w:rsidR="008C11B1" w:rsidRDefault="00000000">
      <w:pPr>
        <w:numPr>
          <w:ilvl w:val="0"/>
          <w:numId w:val="2"/>
        </w:numPr>
        <w:ind w:right="40" w:hanging="360"/>
      </w:pPr>
      <w:r>
        <w:t xml:space="preserve">Mapping and geocoding related to city zoning and code enforcement </w:t>
      </w:r>
    </w:p>
    <w:p w14:paraId="6873C11B" w14:textId="77777777" w:rsidR="008C11B1" w:rsidRDefault="00000000">
      <w:pPr>
        <w:tabs>
          <w:tab w:val="right" w:pos="9418"/>
        </w:tabs>
        <w:spacing w:after="52" w:line="259" w:lineRule="auto"/>
        <w:ind w:left="-15" w:right="0" w:firstLine="0"/>
        <w:jc w:val="left"/>
      </w:pPr>
      <w:r>
        <w:rPr>
          <w:b/>
        </w:rPr>
        <w:t>Officer, China Foundation for Poverty Alleviation</w:t>
      </w:r>
      <w:r>
        <w:t xml:space="preserve"> </w:t>
      </w:r>
      <w:r>
        <w:tab/>
        <w:t xml:space="preserve">2018.7-2019.7 </w:t>
      </w:r>
    </w:p>
    <w:p w14:paraId="3BC404E5" w14:textId="77777777" w:rsidR="008C11B1" w:rsidRDefault="00000000">
      <w:pPr>
        <w:numPr>
          <w:ilvl w:val="0"/>
          <w:numId w:val="2"/>
        </w:numPr>
        <w:ind w:right="40" w:hanging="360"/>
      </w:pPr>
      <w:r>
        <w:t xml:space="preserve">Project management and research reports </w:t>
      </w:r>
    </w:p>
    <w:p w14:paraId="69FCA818" w14:textId="77777777" w:rsidR="008C11B1" w:rsidRDefault="00000000">
      <w:pPr>
        <w:numPr>
          <w:ilvl w:val="0"/>
          <w:numId w:val="2"/>
        </w:numPr>
        <w:spacing w:after="270"/>
        <w:ind w:right="40" w:hanging="360"/>
      </w:pPr>
      <w:r>
        <w:t xml:space="preserve">Online fundraising and partner training </w:t>
      </w:r>
    </w:p>
    <w:p w14:paraId="1CC997EF" w14:textId="77777777" w:rsidR="008C11B1" w:rsidRDefault="00000000">
      <w:pPr>
        <w:pStyle w:val="Heading1"/>
        <w:ind w:left="-5"/>
      </w:pPr>
      <w:r>
        <w:t xml:space="preserve">Publications </w:t>
      </w:r>
    </w:p>
    <w:p w14:paraId="7CD65EEC" w14:textId="77777777" w:rsidR="008C11B1" w:rsidRDefault="00000000">
      <w:pPr>
        <w:spacing w:after="217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7740E50" wp14:editId="2A55E004">
                <wp:extent cx="5981065" cy="18288"/>
                <wp:effectExtent l="0" t="0" r="0" b="0"/>
                <wp:docPr id="4920" name="Group 49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11" name="Shape 6711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20" style="width:470.95pt;height:1.44pt;mso-position-horizontal-relative:char;mso-position-vertical-relative:line" coordsize="59810,182">
                <v:shape id="Shape 6712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7047F4B" w14:textId="77777777" w:rsidR="008C11B1" w:rsidRDefault="00000000">
      <w:pPr>
        <w:spacing w:after="166"/>
        <w:ind w:left="-5" w:right="40"/>
      </w:pPr>
      <w:r>
        <w:t xml:space="preserve">Tan, R., &amp; </w:t>
      </w:r>
      <w:r>
        <w:rPr>
          <w:b/>
          <w:u w:val="single" w:color="000000"/>
        </w:rPr>
        <w:t>Li, Y.</w:t>
      </w:r>
      <w:r>
        <w:t xml:space="preserve"> (2019). “Research on Non-profit Organizations’ Participation in the Antipoverty Problem in Argentina.” </w:t>
      </w:r>
      <w:r>
        <w:rPr>
          <w:i/>
        </w:rPr>
        <w:t>Canadian Social Science, 15</w:t>
      </w:r>
      <w:r>
        <w:t xml:space="preserve">(8), 15-29. </w:t>
      </w:r>
    </w:p>
    <w:p w14:paraId="129427F5" w14:textId="77777777" w:rsidR="008C11B1" w:rsidRDefault="00000000">
      <w:pPr>
        <w:spacing w:after="221"/>
        <w:ind w:left="-5" w:right="40"/>
      </w:pPr>
      <w:r>
        <w:t xml:space="preserve">Tan, R., &amp; </w:t>
      </w:r>
      <w:r>
        <w:rPr>
          <w:b/>
          <w:u w:val="single" w:color="000000"/>
        </w:rPr>
        <w:t>Li, Y.</w:t>
      </w:r>
      <w:r>
        <w:t xml:space="preserve"> (2017). “Study on Social Organizations’ Role during the Process of Antipoverty in Argentina.” </w:t>
      </w:r>
      <w:r>
        <w:rPr>
          <w:i/>
        </w:rPr>
        <w:t>Cross-Cultural Communication, 13</w:t>
      </w:r>
      <w:r>
        <w:t xml:space="preserve">(8), 10-16. </w:t>
      </w:r>
    </w:p>
    <w:p w14:paraId="58CD8EF6" w14:textId="77777777" w:rsidR="008C11B1" w:rsidRDefault="00000000">
      <w:pPr>
        <w:pStyle w:val="Heading1"/>
        <w:ind w:left="-5"/>
      </w:pPr>
      <w:r>
        <w:t xml:space="preserve">Manuscripts in the Pipeline </w:t>
      </w:r>
    </w:p>
    <w:p w14:paraId="60F24C9B" w14:textId="77777777" w:rsidR="008C11B1" w:rsidRDefault="00000000">
      <w:pPr>
        <w:spacing w:after="217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B7FC1D6" wp14:editId="2F3BF40D">
                <wp:extent cx="5981065" cy="18288"/>
                <wp:effectExtent l="0" t="0" r="0" b="0"/>
                <wp:docPr id="4921" name="Group 4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13" name="Shape 6713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21" style="width:470.95pt;height:1.44pt;mso-position-horizontal-relative:char;mso-position-vertical-relative:line" coordsize="59810,182">
                <v:shape id="Shape 6714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A71BCF6" w14:textId="77777777" w:rsidR="008C11B1" w:rsidRDefault="00000000">
      <w:pPr>
        <w:ind w:left="-5" w:right="40"/>
      </w:pPr>
      <w:r>
        <w:t xml:space="preserve">Zhang, Y., &amp; </w:t>
      </w:r>
      <w:r>
        <w:rPr>
          <w:b/>
          <w:u w:val="single" w:color="000000"/>
        </w:rPr>
        <w:t>Li, Y.</w:t>
      </w:r>
      <w:r>
        <w:t xml:space="preserve"> How Does the Outcome of the Government Performance Accountability Influence: A </w:t>
      </w:r>
    </w:p>
    <w:p w14:paraId="086AFD5E" w14:textId="77777777" w:rsidR="008C11B1" w:rsidRDefault="00000000">
      <w:pPr>
        <w:spacing w:after="168"/>
        <w:ind w:left="-5" w:right="40"/>
      </w:pPr>
      <w:r>
        <w:t xml:space="preserve">Behavioral Public Administration Perspective (Submitted to </w:t>
      </w:r>
      <w:r>
        <w:rPr>
          <w:i/>
        </w:rPr>
        <w:t>Current Psychology</w:t>
      </w:r>
      <w:r>
        <w:t xml:space="preserve">) </w:t>
      </w:r>
    </w:p>
    <w:p w14:paraId="0B86A404" w14:textId="77777777" w:rsidR="008C11B1" w:rsidRDefault="00000000">
      <w:pPr>
        <w:ind w:left="-5" w:right="40"/>
      </w:pPr>
      <w:r>
        <w:rPr>
          <w:b/>
          <w:u w:val="single" w:color="000000"/>
        </w:rPr>
        <w:t>Li, Y.</w:t>
      </w:r>
      <w:r>
        <w:t xml:space="preserve">, &amp; Jargowsky, P. Does Social Capital Function Differently Across Social Classes? Quantile </w:t>
      </w:r>
    </w:p>
    <w:p w14:paraId="474EEF04" w14:textId="77777777" w:rsidR="008C11B1" w:rsidRDefault="00000000">
      <w:pPr>
        <w:spacing w:after="168"/>
        <w:ind w:left="-5" w:right="40"/>
      </w:pPr>
      <w:r>
        <w:t xml:space="preserve">Analysis of Social Capital and Income (To be submitted to </w:t>
      </w:r>
      <w:r>
        <w:rPr>
          <w:i/>
        </w:rPr>
        <w:t>Social Science Research</w:t>
      </w:r>
      <w:r>
        <w:t xml:space="preserve">) </w:t>
      </w:r>
    </w:p>
    <w:p w14:paraId="3A3443D2" w14:textId="77777777" w:rsidR="008C11B1" w:rsidRDefault="00000000">
      <w:pPr>
        <w:ind w:left="-5" w:right="40"/>
      </w:pPr>
      <w:r>
        <w:rPr>
          <w:b/>
          <w:u w:val="single" w:color="000000"/>
        </w:rPr>
        <w:t>Li, Y.</w:t>
      </w:r>
      <w:r>
        <w:t xml:space="preserve">, &amp; Jargowsky, P. A Spatial Regression Analysis on the Effect of Affordable Housing on Social </w:t>
      </w:r>
    </w:p>
    <w:p w14:paraId="021AA131" w14:textId="77777777" w:rsidR="008C11B1" w:rsidRDefault="00000000">
      <w:pPr>
        <w:spacing w:after="168"/>
        <w:ind w:left="-5" w:right="40"/>
      </w:pPr>
      <w:r>
        <w:t xml:space="preserve">Capital: The Case of South Jersey (To be submitted to </w:t>
      </w:r>
      <w:r>
        <w:rPr>
          <w:i/>
        </w:rPr>
        <w:t>Housing Policy Debate</w:t>
      </w:r>
      <w:r>
        <w:t xml:space="preserve">) </w:t>
      </w:r>
    </w:p>
    <w:p w14:paraId="52A6765E" w14:textId="77777777" w:rsidR="008C11B1" w:rsidRDefault="00000000">
      <w:pPr>
        <w:ind w:left="-5" w:right="40"/>
      </w:pPr>
      <w:r>
        <w:rPr>
          <w:b/>
          <w:u w:val="single" w:color="000000"/>
        </w:rPr>
        <w:t>Li, Y.</w:t>
      </w:r>
      <w:r>
        <w:t xml:space="preserve">, &amp; Okulicz-Kozaryn, A. Does Conditional Cash Transfer Program Increase Subjective Wellbeing? </w:t>
      </w:r>
    </w:p>
    <w:p w14:paraId="5717DC60" w14:textId="77777777" w:rsidR="008C11B1" w:rsidRDefault="00000000">
      <w:pPr>
        <w:spacing w:after="168"/>
        <w:ind w:left="-5" w:right="40"/>
      </w:pPr>
      <w:r>
        <w:t xml:space="preserve">An Analysis of the </w:t>
      </w:r>
      <w:r>
        <w:rPr>
          <w:i/>
        </w:rPr>
        <w:t>Familias en Acción</w:t>
      </w:r>
      <w:r>
        <w:t xml:space="preserve"> Program in Colombia </w:t>
      </w:r>
    </w:p>
    <w:p w14:paraId="496E32C1" w14:textId="77777777" w:rsidR="008C11B1" w:rsidRDefault="00000000">
      <w:pPr>
        <w:spacing w:after="168"/>
        <w:ind w:left="-5" w:right="40"/>
      </w:pPr>
      <w:r>
        <w:rPr>
          <w:b/>
          <w:u w:val="single" w:color="000000"/>
        </w:rPr>
        <w:t>Li, Y.</w:t>
      </w:r>
      <w:r>
        <w:t xml:space="preserve">, &amp; Jargowsky, P. Space Matters—How Does Class Structure Shape Social Capital in South Jersey </w:t>
      </w:r>
    </w:p>
    <w:p w14:paraId="239DF4D3" w14:textId="77777777" w:rsidR="008C11B1" w:rsidRDefault="00000000">
      <w:pPr>
        <w:spacing w:after="166"/>
        <w:ind w:left="-5" w:right="40"/>
      </w:pPr>
      <w:r>
        <w:t xml:space="preserve">Lyu, W., &amp; </w:t>
      </w:r>
      <w:r>
        <w:rPr>
          <w:b/>
          <w:u w:val="single" w:color="000000"/>
        </w:rPr>
        <w:t>Li, Y.</w:t>
      </w:r>
      <w:r>
        <w:t xml:space="preserve"> “Does Media Information Impact Political Identity: An Experimental Study Based on the China-US Trade War” </w:t>
      </w:r>
    </w:p>
    <w:p w14:paraId="7DC60CE7" w14:textId="77777777" w:rsidR="008C11B1" w:rsidRDefault="00000000">
      <w:pPr>
        <w:spacing w:after="221"/>
        <w:ind w:left="-5" w:right="40"/>
      </w:pPr>
      <w:r>
        <w:rPr>
          <w:b/>
          <w:u w:val="single" w:color="000000"/>
        </w:rPr>
        <w:t>Li, Y.</w:t>
      </w:r>
      <w:r>
        <w:t xml:space="preserve">, Miller-Purrenhage, J. P., &amp; Danley, S. Reimagining Vacant Spaces—Ownership Networks and Redevelopment Opportunities in Camden’s Waterfront South Neighborhood </w:t>
      </w:r>
    </w:p>
    <w:p w14:paraId="31E9FA59" w14:textId="77777777" w:rsidR="008C11B1" w:rsidRDefault="00000000">
      <w:pPr>
        <w:pStyle w:val="Heading1"/>
        <w:ind w:left="-5"/>
      </w:pPr>
      <w:r>
        <w:t xml:space="preserve">Academic Service </w:t>
      </w:r>
    </w:p>
    <w:p w14:paraId="7835E88B" w14:textId="77777777" w:rsidR="008C11B1" w:rsidRDefault="00000000">
      <w:pPr>
        <w:spacing w:after="220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A0E713D" wp14:editId="071AF4D3">
                <wp:extent cx="5981065" cy="18287"/>
                <wp:effectExtent l="0" t="0" r="0" b="0"/>
                <wp:docPr id="4922" name="Group 4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7"/>
                          <a:chOff x="0" y="0"/>
                          <a:chExt cx="5981065" cy="18287"/>
                        </a:xfrm>
                      </wpg:grpSpPr>
                      <wps:wsp>
                        <wps:cNvPr id="6715" name="Shape 6715"/>
                        <wps:cNvSpPr/>
                        <wps:spPr>
                          <a:xfrm>
                            <a:off x="0" y="0"/>
                            <a:ext cx="598106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7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7"/>
                                </a:ln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22" style="width:470.95pt;height:1.43994pt;mso-position-horizontal-relative:char;mso-position-vertical-relative:line" coordsize="59810,182">
                <v:shape id="Shape 6716" style="position:absolute;width:59810;height:182;left:0;top:0;" coordsize="5981065,18287" path="m0,0l5981065,0l5981065,18287l0,18287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7270FE3" w14:textId="77777777" w:rsidR="008C11B1" w:rsidRDefault="00000000">
      <w:pPr>
        <w:spacing w:after="52" w:line="259" w:lineRule="auto"/>
        <w:ind w:left="-5" w:right="0"/>
        <w:jc w:val="left"/>
      </w:pPr>
      <w:r>
        <w:rPr>
          <w:b/>
        </w:rPr>
        <w:t xml:space="preserve">Instructor (U = undergraduate; G = graduate) </w:t>
      </w:r>
    </w:p>
    <w:p w14:paraId="409946D0" w14:textId="77777777" w:rsidR="008C11B1" w:rsidRDefault="00000000">
      <w:pPr>
        <w:numPr>
          <w:ilvl w:val="0"/>
          <w:numId w:val="3"/>
        </w:numPr>
        <w:spacing w:after="136"/>
        <w:ind w:right="40" w:hanging="360"/>
      </w:pPr>
      <w:r>
        <w:t xml:space="preserve">Research Design and Data Acquisition (G) </w:t>
      </w:r>
      <w:r>
        <w:tab/>
        <w:t xml:space="preserve">2025 Fall </w:t>
      </w:r>
    </w:p>
    <w:p w14:paraId="533E811D" w14:textId="77777777" w:rsidR="008C11B1" w:rsidRDefault="00000000">
      <w:pPr>
        <w:spacing w:after="52" w:line="259" w:lineRule="auto"/>
        <w:ind w:left="-5" w:right="0"/>
        <w:jc w:val="left"/>
      </w:pPr>
      <w:r>
        <w:rPr>
          <w:b/>
        </w:rPr>
        <w:t xml:space="preserve">Teaching Assistant (U = undergraduate; G = graduate) </w:t>
      </w:r>
    </w:p>
    <w:p w14:paraId="1FEC106D" w14:textId="77777777" w:rsidR="008C11B1" w:rsidRDefault="00000000">
      <w:pPr>
        <w:numPr>
          <w:ilvl w:val="0"/>
          <w:numId w:val="3"/>
        </w:numPr>
        <w:ind w:right="40" w:hanging="360"/>
      </w:pPr>
      <w:r>
        <w:lastRenderedPageBreak/>
        <w:t xml:space="preserve">Quantitative Methods II (G) </w:t>
      </w:r>
      <w:r>
        <w:tab/>
        <w:t xml:space="preserve">2024 and 2023 Spring </w:t>
      </w:r>
    </w:p>
    <w:p w14:paraId="3E3EE5BD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Quantitative Methods I (G) </w:t>
      </w:r>
      <w:r>
        <w:tab/>
        <w:t xml:space="preserve">2023 and 2022 Fall </w:t>
      </w:r>
    </w:p>
    <w:p w14:paraId="0E0049B9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Foundations of Policy Analysis (G) </w:t>
      </w:r>
      <w:r>
        <w:tab/>
        <w:t xml:space="preserve">2021 Fall and 2020 Spring </w:t>
      </w:r>
    </w:p>
    <w:p w14:paraId="3C18EB50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Introduction to Global Urbanization (U) </w:t>
      </w:r>
      <w:r>
        <w:tab/>
        <w:t xml:space="preserve">2020 Fall and 2019 Fall </w:t>
      </w:r>
    </w:p>
    <w:p w14:paraId="2308433E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International Negotiations (U) </w:t>
      </w:r>
      <w:r>
        <w:tab/>
        <w:t xml:space="preserve">2020 Spring </w:t>
      </w:r>
    </w:p>
    <w:p w14:paraId="0F085993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International Law and Organization (U) </w:t>
      </w:r>
      <w:r>
        <w:tab/>
        <w:t xml:space="preserve">2020 Spring </w:t>
      </w:r>
    </w:p>
    <w:p w14:paraId="4E610AC8" w14:textId="77777777" w:rsidR="008C11B1" w:rsidRDefault="00000000">
      <w:pPr>
        <w:numPr>
          <w:ilvl w:val="0"/>
          <w:numId w:val="3"/>
        </w:numPr>
        <w:spacing w:after="48"/>
        <w:ind w:right="40" w:hanging="360"/>
      </w:pPr>
      <w:r>
        <w:t xml:space="preserve">Writing for Public Policy and Administration (G) </w:t>
      </w:r>
      <w:r>
        <w:tab/>
        <w:t xml:space="preserve">2019 Fall </w:t>
      </w:r>
      <w:r>
        <w:rPr>
          <w:b/>
        </w:rPr>
        <w:t xml:space="preserve">Guest Speaker  </w:t>
      </w:r>
    </w:p>
    <w:p w14:paraId="7BE78533" w14:textId="77777777" w:rsidR="008C11B1" w:rsidRDefault="00000000">
      <w:pPr>
        <w:numPr>
          <w:ilvl w:val="0"/>
          <w:numId w:val="3"/>
        </w:numPr>
        <w:spacing w:after="135"/>
        <w:ind w:right="40" w:hanging="360"/>
      </w:pPr>
      <w:r>
        <w:t xml:space="preserve">Geographic Information System in the Public Sector  </w:t>
      </w:r>
      <w:r>
        <w:tab/>
        <w:t xml:space="preserve">2023 and 2021 Fall </w:t>
      </w:r>
    </w:p>
    <w:p w14:paraId="7BEE00F7" w14:textId="77777777" w:rsidR="008C11B1" w:rsidRDefault="00000000">
      <w:pPr>
        <w:spacing w:after="52" w:line="259" w:lineRule="auto"/>
        <w:ind w:left="-5" w:right="0"/>
        <w:jc w:val="left"/>
      </w:pPr>
      <w:r>
        <w:rPr>
          <w:b/>
        </w:rPr>
        <w:t xml:space="preserve">Graduate Assistant </w:t>
      </w:r>
    </w:p>
    <w:p w14:paraId="74A80547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Center for Urban Research and Education, Rutgers-Camden  </w:t>
      </w:r>
      <w:r>
        <w:tab/>
        <w:t xml:space="preserve">2022.9-2023.6 </w:t>
      </w:r>
    </w:p>
    <w:p w14:paraId="6CDF773E" w14:textId="77777777" w:rsidR="008C11B1" w:rsidRDefault="00000000">
      <w:pPr>
        <w:spacing w:after="46"/>
        <w:ind w:left="730" w:right="1939"/>
      </w:pPr>
      <w:r>
        <w:t xml:space="preserve">The Rutgers Equity Alliance for Community Health (REACH) program  (PI: Prof. Kathe Newman) </w:t>
      </w:r>
    </w:p>
    <w:p w14:paraId="53EE6881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Department of Public Policy and Administration, Rutgers  </w:t>
      </w:r>
      <w:r>
        <w:tab/>
        <w:t xml:space="preserve">2021.9-2022.9 </w:t>
      </w:r>
    </w:p>
    <w:p w14:paraId="7C2BF4C0" w14:textId="77777777" w:rsidR="008C11B1" w:rsidRDefault="00000000">
      <w:pPr>
        <w:spacing w:after="166"/>
        <w:ind w:left="730" w:right="1208"/>
      </w:pPr>
      <w:r>
        <w:t xml:space="preserve">Territory and Trust: Why some states develop their economies and others do not  (PI: Prof. Beth Rabinowitz) </w:t>
      </w:r>
    </w:p>
    <w:p w14:paraId="3D596C6D" w14:textId="77777777" w:rsidR="008C11B1" w:rsidRDefault="00000000">
      <w:pPr>
        <w:spacing w:after="52" w:line="259" w:lineRule="auto"/>
        <w:ind w:left="-5" w:right="0"/>
        <w:jc w:val="left"/>
      </w:pPr>
      <w:r>
        <w:rPr>
          <w:b/>
        </w:rPr>
        <w:t xml:space="preserve">Other Research Experience </w:t>
      </w:r>
    </w:p>
    <w:p w14:paraId="2AA1630C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Geographic Information System (GIS) Class </w:t>
      </w:r>
      <w:r>
        <w:tab/>
        <w:t xml:space="preserve">2020.9-12 </w:t>
      </w:r>
    </w:p>
    <w:p w14:paraId="0C6187D9" w14:textId="77777777" w:rsidR="008C11B1" w:rsidRDefault="00000000">
      <w:pPr>
        <w:spacing w:after="48"/>
        <w:ind w:left="730" w:right="40"/>
      </w:pPr>
      <w:r>
        <w:t xml:space="preserve">Commercial Corridor Analysis for Latin American Economic Development Association </w:t>
      </w:r>
    </w:p>
    <w:p w14:paraId="14A5440F" w14:textId="77777777" w:rsidR="008C11B1" w:rsidRDefault="00000000">
      <w:pPr>
        <w:numPr>
          <w:ilvl w:val="0"/>
          <w:numId w:val="3"/>
        </w:numPr>
        <w:ind w:right="40" w:hanging="360"/>
      </w:pPr>
      <w:r>
        <w:t xml:space="preserve">Research Assistant, Zhou Enlai School of Government, Nankai University  </w:t>
      </w:r>
      <w:r>
        <w:tab/>
        <w:t xml:space="preserve">2016.9-2018.5 </w:t>
      </w:r>
    </w:p>
    <w:p w14:paraId="2330BE14" w14:textId="77777777" w:rsidR="008C11B1" w:rsidRDefault="00000000">
      <w:pPr>
        <w:ind w:left="730" w:right="40"/>
      </w:pPr>
      <w:r>
        <w:t xml:space="preserve">On China’s Urban Community Structure Heterogeneity and Its Grassroots Governance Based on </w:t>
      </w:r>
    </w:p>
    <w:p w14:paraId="1FF8DBCF" w14:textId="77777777" w:rsidR="008C11B1" w:rsidRDefault="00000000">
      <w:pPr>
        <w:spacing w:after="218"/>
        <w:ind w:left="730" w:right="1675"/>
      </w:pPr>
      <w:r>
        <w:t xml:space="preserve">Mass Survey Data (Key Project of National Social Science Fund of China)  (PI: Prof. Rong Tan) </w:t>
      </w:r>
    </w:p>
    <w:p w14:paraId="2915662C" w14:textId="77777777" w:rsidR="008C11B1" w:rsidRDefault="00000000">
      <w:pPr>
        <w:pStyle w:val="Heading1"/>
        <w:ind w:left="-5"/>
      </w:pPr>
      <w:r>
        <w:t xml:space="preserve">Conferences </w:t>
      </w:r>
    </w:p>
    <w:p w14:paraId="34FD74E3" w14:textId="77777777" w:rsidR="008C11B1" w:rsidRDefault="00000000">
      <w:pPr>
        <w:spacing w:after="217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02EF6F4" wp14:editId="14C4C03E">
                <wp:extent cx="5981065" cy="18288"/>
                <wp:effectExtent l="0" t="0" r="0" b="0"/>
                <wp:docPr id="5206" name="Group 5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17" name="Shape 6717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06" style="width:470.95pt;height:1.44pt;mso-position-horizontal-relative:char;mso-position-vertical-relative:line" coordsize="59810,182">
                <v:shape id="Shape 6718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A79E634" w14:textId="77777777" w:rsidR="008C11B1" w:rsidRDefault="00000000">
      <w:pPr>
        <w:spacing w:after="166"/>
        <w:ind w:left="-5" w:right="40"/>
      </w:pPr>
      <w:r>
        <w:t xml:space="preserve">“Social Class Composition, Residential Segregation, and Social Capital—A Story for South Jersey” </w:t>
      </w:r>
      <w:r>
        <w:rPr>
          <w:i/>
        </w:rPr>
        <w:t>Association of Public Policy Analysis and Management (APPAM) 2025 Annual Conference</w:t>
      </w:r>
      <w:r>
        <w:t xml:space="preserve">, Seattle, Washington, November 14, 2025 </w:t>
      </w:r>
    </w:p>
    <w:p w14:paraId="31814C82" w14:textId="77777777" w:rsidR="008C11B1" w:rsidRDefault="00000000">
      <w:pPr>
        <w:ind w:left="-5" w:right="40"/>
      </w:pPr>
      <w:r>
        <w:t xml:space="preserve">“Media and Political Identity: An Experimental Study on the China-US Trade War” </w:t>
      </w:r>
      <w:r>
        <w:rPr>
          <w:i/>
        </w:rPr>
        <w:t xml:space="preserve">American Political </w:t>
      </w:r>
    </w:p>
    <w:p w14:paraId="4860D531" w14:textId="77777777" w:rsidR="008C11B1" w:rsidRDefault="00000000">
      <w:pPr>
        <w:spacing w:after="166" w:line="269" w:lineRule="auto"/>
        <w:ind w:left="-5" w:right="0"/>
        <w:jc w:val="left"/>
      </w:pPr>
      <w:r>
        <w:rPr>
          <w:i/>
        </w:rPr>
        <w:t>Science Association Annual Meeting &amp; Exhibition</w:t>
      </w:r>
      <w:r>
        <w:t xml:space="preserve">, Philadelphia, PA, September 2024 </w:t>
      </w:r>
    </w:p>
    <w:p w14:paraId="45DF9AF5" w14:textId="77777777" w:rsidR="008C11B1" w:rsidRDefault="00000000">
      <w:pPr>
        <w:spacing w:after="166"/>
        <w:ind w:left="-5" w:right="40"/>
      </w:pPr>
      <w:r>
        <w:t xml:space="preserve">“Exploring Affordable Housing Deterioration: A Qualitative Comparative Analysis of Camden City, New Jersey” </w:t>
      </w:r>
      <w:r>
        <w:rPr>
          <w:i/>
        </w:rPr>
        <w:t>Public Administration Theory Network Conference</w:t>
      </w:r>
      <w:r>
        <w:t xml:space="preserve">, Camden, NJ, June 2024 </w:t>
      </w:r>
    </w:p>
    <w:p w14:paraId="2E4880E5" w14:textId="77777777" w:rsidR="008C11B1" w:rsidRDefault="00000000">
      <w:pPr>
        <w:ind w:left="-5" w:right="40"/>
      </w:pPr>
      <w:r>
        <w:t xml:space="preserve">“Space Matters—How Does Class Structure Shape Social Capital in South Jersey” </w:t>
      </w:r>
      <w:r>
        <w:rPr>
          <w:i/>
        </w:rPr>
        <w:t xml:space="preserve">International </w:t>
      </w:r>
    </w:p>
    <w:p w14:paraId="2E85AD81" w14:textId="77777777" w:rsidR="008C11B1" w:rsidRDefault="00000000">
      <w:pPr>
        <w:spacing w:after="166" w:line="269" w:lineRule="auto"/>
        <w:ind w:left="-5" w:right="0"/>
        <w:jc w:val="left"/>
      </w:pPr>
      <w:r>
        <w:rPr>
          <w:i/>
        </w:rPr>
        <w:t>Conference on Urban Affairs (UAA)</w:t>
      </w:r>
      <w:r>
        <w:t xml:space="preserve">, New York, NY, April 2024 </w:t>
      </w:r>
    </w:p>
    <w:p w14:paraId="595DFF4F" w14:textId="77777777" w:rsidR="008C11B1" w:rsidRDefault="00000000">
      <w:pPr>
        <w:ind w:left="-5" w:right="40"/>
      </w:pPr>
      <w:r>
        <w:t xml:space="preserve">“A Spatial Regression Analysis on the Effect of Affordable Housing on Social Capital: The Case of South </w:t>
      </w:r>
    </w:p>
    <w:p w14:paraId="0618648D" w14:textId="77777777" w:rsidR="008C11B1" w:rsidRDefault="00000000">
      <w:pPr>
        <w:spacing w:after="166" w:line="269" w:lineRule="auto"/>
        <w:ind w:left="-5" w:right="0"/>
        <w:jc w:val="left"/>
      </w:pPr>
      <w:r>
        <w:t xml:space="preserve">Jersey” </w:t>
      </w:r>
      <w:r>
        <w:rPr>
          <w:i/>
        </w:rPr>
        <w:t>Association of Public Policy Analysis and Management (APPAM) 2023 Annual Conference</w:t>
      </w:r>
      <w:r>
        <w:t xml:space="preserve">, Atlanta, Georgia, November 10, 2023  </w:t>
      </w:r>
    </w:p>
    <w:p w14:paraId="70D62972" w14:textId="77777777" w:rsidR="008C11B1" w:rsidRDefault="00000000">
      <w:pPr>
        <w:ind w:left="-5" w:right="40"/>
      </w:pPr>
      <w:r>
        <w:t xml:space="preserve">“Does Social Capital Function Differently Across Social Classes—Quantile Analysis of Social Capital and </w:t>
      </w:r>
    </w:p>
    <w:p w14:paraId="6300EB67" w14:textId="77777777" w:rsidR="008C11B1" w:rsidRDefault="00000000">
      <w:pPr>
        <w:spacing w:after="166" w:line="269" w:lineRule="auto"/>
        <w:ind w:left="-5" w:right="0"/>
        <w:jc w:val="left"/>
      </w:pPr>
      <w:r>
        <w:t xml:space="preserve">Income” </w:t>
      </w:r>
      <w:r>
        <w:rPr>
          <w:i/>
        </w:rPr>
        <w:t>American Sociological Association (ASA) Annual Meeting</w:t>
      </w:r>
      <w:r>
        <w:t xml:space="preserve">, Philadelphia, PA, August 20, 2023 </w:t>
      </w:r>
    </w:p>
    <w:p w14:paraId="3553CB53" w14:textId="77777777" w:rsidR="008C11B1" w:rsidRDefault="00000000">
      <w:pPr>
        <w:spacing w:after="221"/>
        <w:ind w:left="-5" w:right="40"/>
      </w:pPr>
      <w:r>
        <w:lastRenderedPageBreak/>
        <w:t xml:space="preserve">“Research on Non-profit Organizations’ Participation in the Antipoverty Problem in Argentina” </w:t>
      </w:r>
      <w:r>
        <w:rPr>
          <w:i/>
        </w:rPr>
        <w:t>The 8th Chinese Scholar Forum on Public Administration</w:t>
      </w:r>
      <w:r>
        <w:t xml:space="preserve">, Tianjin, China, June 28, 2019 </w:t>
      </w:r>
    </w:p>
    <w:p w14:paraId="6AAC011F" w14:textId="77777777" w:rsidR="008C11B1" w:rsidRDefault="00000000">
      <w:pPr>
        <w:pStyle w:val="Heading1"/>
        <w:ind w:left="-5"/>
      </w:pPr>
      <w:r>
        <w:t xml:space="preserve">Journal Referee </w:t>
      </w:r>
    </w:p>
    <w:p w14:paraId="63B3F786" w14:textId="77777777" w:rsidR="008C11B1" w:rsidRDefault="00000000">
      <w:pPr>
        <w:spacing w:after="217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B0FB694" wp14:editId="04DC447B">
                <wp:extent cx="5981065" cy="18287"/>
                <wp:effectExtent l="0" t="0" r="0" b="0"/>
                <wp:docPr id="5207" name="Group 5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7"/>
                          <a:chOff x="0" y="0"/>
                          <a:chExt cx="5981065" cy="18287"/>
                        </a:xfrm>
                      </wpg:grpSpPr>
                      <wps:wsp>
                        <wps:cNvPr id="6719" name="Shape 6719"/>
                        <wps:cNvSpPr/>
                        <wps:spPr>
                          <a:xfrm>
                            <a:off x="0" y="0"/>
                            <a:ext cx="598106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7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7"/>
                                </a:ln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07" style="width:470.95pt;height:1.43994pt;mso-position-horizontal-relative:char;mso-position-vertical-relative:line" coordsize="59810,182">
                <v:shape id="Shape 6720" style="position:absolute;width:59810;height:182;left:0;top:0;" coordsize="5981065,18287" path="m0,0l5981065,0l5981065,18287l0,18287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A2BB3CA" w14:textId="77777777" w:rsidR="008C11B1" w:rsidRDefault="00000000">
      <w:pPr>
        <w:tabs>
          <w:tab w:val="right" w:pos="9418"/>
        </w:tabs>
        <w:ind w:left="-15" w:right="0" w:firstLine="0"/>
        <w:jc w:val="left"/>
      </w:pPr>
      <w:r>
        <w:t xml:space="preserve">Social Indicators Research </w:t>
      </w:r>
      <w:r>
        <w:tab/>
        <w:t xml:space="preserve">2024- </w:t>
      </w:r>
    </w:p>
    <w:p w14:paraId="499CF345" w14:textId="77777777" w:rsidR="008C11B1" w:rsidRDefault="00000000">
      <w:pPr>
        <w:pStyle w:val="Heading1"/>
        <w:ind w:left="-5"/>
      </w:pPr>
      <w:r>
        <w:t xml:space="preserve">Awards </w:t>
      </w:r>
    </w:p>
    <w:p w14:paraId="252D8253" w14:textId="77777777" w:rsidR="008C11B1" w:rsidRDefault="00000000">
      <w:pPr>
        <w:spacing w:after="217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13BC7B4" wp14:editId="3D68ED87">
                <wp:extent cx="5981065" cy="18288"/>
                <wp:effectExtent l="0" t="0" r="0" b="0"/>
                <wp:docPr id="5120" name="Group 5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6721" name="Shape 6721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20" style="width:470.95pt;height:1.44pt;mso-position-horizontal-relative:char;mso-position-vertical-relative:line" coordsize="59810,182">
                <v:shape id="Shape 6722" style="position:absolute;width:59810;height:182;left:0;top:0;" coordsize="5981065,18288" path="m0,0l5981065,0l5981065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tbl>
      <w:tblPr>
        <w:tblStyle w:val="TableGrid"/>
        <w:tblW w:w="952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407"/>
        <w:gridCol w:w="1118"/>
      </w:tblGrid>
      <w:tr w:rsidR="008C11B1" w14:paraId="14655F52" w14:textId="77777777">
        <w:trPr>
          <w:trHeight w:val="246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5DED5EFA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Chancellor’s Dissertation Completion Grant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766178D4" w14:textId="77777777" w:rsidR="008C11B1" w:rsidRDefault="00000000">
            <w:pPr>
              <w:spacing w:after="0" w:line="259" w:lineRule="auto"/>
              <w:ind w:left="516" w:right="0" w:firstLine="0"/>
              <w:jc w:val="left"/>
            </w:pPr>
            <w:r>
              <w:t xml:space="preserve">2025 </w:t>
            </w:r>
          </w:p>
        </w:tc>
      </w:tr>
      <w:tr w:rsidR="008C11B1" w14:paraId="2CC2FD43" w14:textId="77777777">
        <w:trPr>
          <w:trHeight w:val="290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10067B79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Rutgers University Diversity Dissertation Fellowship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3BB8AA6" w14:textId="77777777" w:rsidR="008C11B1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2024-2025 </w:t>
            </w:r>
          </w:p>
        </w:tc>
      </w:tr>
      <w:tr w:rsidR="008C11B1" w14:paraId="5239E9F2" w14:textId="77777777">
        <w:trPr>
          <w:trHeight w:val="290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4F7ACFF3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Community First Fellowship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35888A99" w14:textId="77777777" w:rsidR="008C11B1" w:rsidRDefault="00000000">
            <w:pPr>
              <w:spacing w:after="0" w:line="259" w:lineRule="auto"/>
              <w:ind w:left="516" w:right="0" w:firstLine="0"/>
              <w:jc w:val="left"/>
            </w:pPr>
            <w:r>
              <w:t xml:space="preserve">2024 </w:t>
            </w:r>
          </w:p>
        </w:tc>
      </w:tr>
      <w:tr w:rsidR="008C11B1" w14:paraId="3AC55C21" w14:textId="77777777">
        <w:trPr>
          <w:trHeight w:val="292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12D0C501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Rutgers Graduate Student Research and Travel Funding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E2273E7" w14:textId="77777777" w:rsidR="008C11B1" w:rsidRDefault="00000000">
            <w:pPr>
              <w:spacing w:after="0" w:line="259" w:lineRule="auto"/>
              <w:ind w:left="516" w:right="0" w:firstLine="0"/>
              <w:jc w:val="left"/>
            </w:pPr>
            <w:r>
              <w:t xml:space="preserve">2023 </w:t>
            </w:r>
          </w:p>
        </w:tc>
      </w:tr>
      <w:tr w:rsidR="008C11B1" w14:paraId="62163EC3" w14:textId="77777777">
        <w:trPr>
          <w:trHeight w:val="292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406C3787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Rutgers PreDoctoral Leadership Development Academy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129B1235" w14:textId="77777777" w:rsidR="008C11B1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2023-2024 </w:t>
            </w:r>
          </w:p>
        </w:tc>
      </w:tr>
      <w:tr w:rsidR="008C11B1" w14:paraId="1F0A48A6" w14:textId="77777777">
        <w:trPr>
          <w:trHeight w:val="290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0A72B1EF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The Rutgers University-Camden Chancellor’s scholarship for Learning Abroad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D20D14C" w14:textId="77777777" w:rsidR="008C11B1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2021-2022 </w:t>
            </w:r>
          </w:p>
        </w:tc>
      </w:tr>
      <w:tr w:rsidR="008C11B1" w14:paraId="7475298F" w14:textId="77777777">
        <w:trPr>
          <w:trHeight w:val="290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6891BB54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Graduate Assistantship, Rutgers University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39CC7A1B" w14:textId="77777777" w:rsidR="008C11B1" w:rsidRDefault="00000000">
            <w:pPr>
              <w:spacing w:after="0" w:line="259" w:lineRule="auto"/>
              <w:ind w:left="0" w:right="0" w:firstLine="0"/>
            </w:pPr>
            <w:r>
              <w:t xml:space="preserve">2019-2024   </w:t>
            </w:r>
          </w:p>
        </w:tc>
      </w:tr>
      <w:tr w:rsidR="008C11B1" w14:paraId="69B81BB8" w14:textId="77777777">
        <w:trPr>
          <w:trHeight w:val="246"/>
        </w:trPr>
        <w:tc>
          <w:tcPr>
            <w:tcW w:w="8406" w:type="dxa"/>
            <w:tcBorders>
              <w:top w:val="nil"/>
              <w:left w:val="nil"/>
              <w:bottom w:val="nil"/>
              <w:right w:val="nil"/>
            </w:tcBorders>
          </w:tcPr>
          <w:p w14:paraId="4DC8454A" w14:textId="77777777" w:rsidR="008C11B1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National Scholarship, Central South University  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171708C5" w14:textId="77777777" w:rsidR="008C11B1" w:rsidRDefault="00000000">
            <w:pPr>
              <w:spacing w:after="0" w:line="259" w:lineRule="auto"/>
              <w:ind w:left="516" w:right="0" w:firstLine="0"/>
              <w:jc w:val="left"/>
            </w:pPr>
            <w:r>
              <w:t xml:space="preserve">2015 </w:t>
            </w:r>
          </w:p>
        </w:tc>
      </w:tr>
    </w:tbl>
    <w:p w14:paraId="570C5DD9" w14:textId="77777777" w:rsidR="008C11B1" w:rsidRDefault="00000000">
      <w:pPr>
        <w:pStyle w:val="Heading1"/>
        <w:ind w:left="-5"/>
      </w:pPr>
      <w:r>
        <w:t xml:space="preserve">Skills </w:t>
      </w:r>
    </w:p>
    <w:p w14:paraId="10793F47" w14:textId="77777777" w:rsidR="008C11B1" w:rsidRDefault="00000000">
      <w:pPr>
        <w:spacing w:after="217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D6D232A" wp14:editId="5EEAFB44">
                <wp:extent cx="5981065" cy="18593"/>
                <wp:effectExtent l="0" t="0" r="0" b="0"/>
                <wp:docPr id="5121" name="Group 5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593"/>
                          <a:chOff x="0" y="0"/>
                          <a:chExt cx="5981065" cy="18593"/>
                        </a:xfrm>
                      </wpg:grpSpPr>
                      <wps:wsp>
                        <wps:cNvPr id="6723" name="Shape 6723"/>
                        <wps:cNvSpPr/>
                        <wps:spPr>
                          <a:xfrm>
                            <a:off x="0" y="0"/>
                            <a:ext cx="5981065" cy="18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593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593"/>
                                </a:lnTo>
                                <a:lnTo>
                                  <a:pt x="0" y="185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21" style="width:470.95pt;height:1.46399pt;mso-position-horizontal-relative:char;mso-position-vertical-relative:line" coordsize="59810,185">
                <v:shape id="Shape 6724" style="position:absolute;width:59810;height:185;left:0;top:0;" coordsize="5981065,18593" path="m0,0l5981065,0l5981065,18593l0,18593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67D3A6C" w14:textId="77777777" w:rsidR="008C11B1" w:rsidRDefault="00000000">
      <w:pPr>
        <w:ind w:left="-5" w:right="40"/>
      </w:pPr>
      <w:r>
        <w:t xml:space="preserve">Language: Chinese (native); English (fluent); Spanish (B1) </w:t>
      </w:r>
    </w:p>
    <w:p w14:paraId="5D36FA7A" w14:textId="77777777" w:rsidR="008C11B1" w:rsidRDefault="00000000">
      <w:pPr>
        <w:ind w:left="-5" w:right="40"/>
      </w:pPr>
      <w:r>
        <w:t xml:space="preserve">Software: Stata, QGIS, R, Microsoft Office, NVivo, CiteSpace </w:t>
      </w:r>
    </w:p>
    <w:p w14:paraId="213411D5" w14:textId="77777777" w:rsidR="008C11B1" w:rsidRDefault="00000000">
      <w:pPr>
        <w:spacing w:after="166"/>
        <w:ind w:left="-5" w:right="40"/>
      </w:pPr>
      <w:r>
        <w:t xml:space="preserve">Other: Project Management for Development Professionals (PMD Pro) Level 1; Diplomas de Español como Lengua Extranjera (DELE) B1 </w:t>
      </w:r>
    </w:p>
    <w:p w14:paraId="659CE75A" w14:textId="77777777" w:rsidR="008C11B1" w:rsidRDefault="00000000">
      <w:pPr>
        <w:spacing w:after="14" w:line="259" w:lineRule="auto"/>
        <w:ind w:left="0" w:right="0" w:firstLine="0"/>
        <w:jc w:val="left"/>
      </w:pPr>
      <w:r>
        <w:t xml:space="preserve"> </w:t>
      </w:r>
    </w:p>
    <w:p w14:paraId="4F6452C4" w14:textId="77777777" w:rsidR="008C11B1" w:rsidRDefault="00000000">
      <w:pPr>
        <w:spacing w:after="14" w:line="259" w:lineRule="auto"/>
        <w:ind w:left="0" w:right="0" w:firstLine="0"/>
        <w:jc w:val="left"/>
      </w:pPr>
      <w:r>
        <w:t xml:space="preserve"> </w:t>
      </w:r>
    </w:p>
    <w:p w14:paraId="56C818B2" w14:textId="77777777" w:rsidR="008C11B1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8C11B1">
      <w:pgSz w:w="12240" w:h="15840"/>
      <w:pgMar w:top="1496" w:right="1381" w:bottom="143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34DD4"/>
    <w:multiLevelType w:val="hybridMultilevel"/>
    <w:tmpl w:val="18F4926A"/>
    <w:lvl w:ilvl="0" w:tplc="937213D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1A91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2E6C3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E94D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382D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FC016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800D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7EEFB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D4F3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1057FA"/>
    <w:multiLevelType w:val="hybridMultilevel"/>
    <w:tmpl w:val="BEEE6B4A"/>
    <w:lvl w:ilvl="0" w:tplc="9104E86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E23F8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2464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8A01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7C2EC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10E7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F429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2612C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04A92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18185C"/>
    <w:multiLevelType w:val="hybridMultilevel"/>
    <w:tmpl w:val="7206C77A"/>
    <w:lvl w:ilvl="0" w:tplc="219A696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DC7B1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42C3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420DB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CC084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98479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7E84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BEBC0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DC5D0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90C180E"/>
    <w:multiLevelType w:val="hybridMultilevel"/>
    <w:tmpl w:val="322AD52A"/>
    <w:lvl w:ilvl="0" w:tplc="5512EE9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B615A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A4887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50E98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1260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16C94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D61F4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ECDAD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5E7ED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B80A6F"/>
    <w:multiLevelType w:val="hybridMultilevel"/>
    <w:tmpl w:val="D264F65E"/>
    <w:lvl w:ilvl="0" w:tplc="246CA1F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A549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98C68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5042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0AD54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ACB27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2A36B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924F0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F8175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2250432">
    <w:abstractNumId w:val="1"/>
  </w:num>
  <w:num w:numId="2" w16cid:durableId="1291740388">
    <w:abstractNumId w:val="3"/>
  </w:num>
  <w:num w:numId="3" w16cid:durableId="1341659929">
    <w:abstractNumId w:val="4"/>
  </w:num>
  <w:num w:numId="4" w16cid:durableId="1181892007">
    <w:abstractNumId w:val="2"/>
  </w:num>
  <w:num w:numId="5" w16cid:durableId="45587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1"/>
    <w:rsid w:val="004C764D"/>
    <w:rsid w:val="00823E8E"/>
    <w:rsid w:val="008C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EA57D0"/>
  <w15:docId w15:val="{F7905E90-8085-9541-8880-3E00489A6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" w:line="267" w:lineRule="auto"/>
      <w:ind w:left="10" w:right="58" w:hanging="10"/>
      <w:jc w:val="both"/>
    </w:pPr>
    <w:rPr>
      <w:rFonts w:ascii="Times New Roman" w:eastAsia="Times New Roman" w:hAnsi="Times New Roman" w:cs="Times New Roman"/>
      <w:color w:val="000000"/>
      <w:sz w:val="22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5968</Characters>
  <Application>Microsoft Office Word</Application>
  <DocSecurity>0</DocSecurity>
  <Lines>145</Lines>
  <Paragraphs>116</Paragraphs>
  <ScaleCrop>false</ScaleCrop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Yanan Li</dc:creator>
  <cp:keywords/>
  <cp:lastModifiedBy>Reisser, Kellyn</cp:lastModifiedBy>
  <cp:revision>2</cp:revision>
  <dcterms:created xsi:type="dcterms:W3CDTF">2026-04-15T15:33:00Z</dcterms:created>
  <dcterms:modified xsi:type="dcterms:W3CDTF">2026-04-15T15:33:00Z</dcterms:modified>
</cp:coreProperties>
</file>