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Timothy Fitzgerald</w:t>
      </w:r>
    </w:p>
    <w:p>
      <w:r>
        <w:t>tfitzge5@utk.edu</w:t>
      </w:r>
    </w:p>
    <w:p>
      <w:r>
        <w:t>http://cowboyfitz.github.io/files</w:t>
      </w:r>
    </w:p>
    <w:p>
      <w:r>
        <w:t>CURRENT POSITIONS</w:t>
      </w:r>
    </w:p>
    <w:p>
      <w:r>
        <w:t>Associate Professor, Baker School of Public Policy, University of Tennessee</w:t>
      </w:r>
    </w:p>
    <w:p>
      <w:r>
        <w:t>August 2025–present</w:t>
      </w:r>
    </w:p>
    <w:p>
      <w:r>
        <w:t>Advisory Board, Energy Research Letters, 2020–present</w:t>
      </w:r>
    </w:p>
    <w:p>
      <w:r>
        <w:t>Book Review Editor, The Energy Journal, 2017–present</w:t>
      </w:r>
    </w:p>
    <w:p>
      <w:r>
        <w:t>PREVIOUS POSITIONS</w:t>
      </w:r>
    </w:p>
    <w:p>
      <w:r>
        <w:t>Associate Professor, Rawls College of Business, Texas Tech University</w:t>
      </w:r>
    </w:p>
    <w:p>
      <w:r>
        <w:t>August 2015–August 2025</w:t>
      </w:r>
    </w:p>
    <w:p>
      <w:r>
        <w:t>Chair, Energy and Environmental Markets Advisory Committee (EEMAC) Physical</w:t>
      </w:r>
    </w:p>
    <w:p>
      <w:r>
        <w:t>Energy Infrastructure Subcommittee, Commodity Futures Trading Commission (CFTC)</w:t>
      </w:r>
    </w:p>
    <w:p>
      <w:r>
        <w:t>2023–2025</w:t>
      </w:r>
    </w:p>
    <w:p>
      <w:r>
        <w:t>Visiting Associate Professor, Baker School of Public Policy, University of Tennessee</w:t>
      </w:r>
    </w:p>
    <w:p>
      <w:r>
        <w:t>August 2024–August 2025</w:t>
      </w:r>
    </w:p>
    <w:p>
      <w:r>
        <w:t>Chief International Economist, Council of Economic Advisers, Executive Office of the</w:t>
      </w:r>
    </w:p>
    <w:p>
      <w:r>
        <w:t>President</w:t>
      </w:r>
    </w:p>
    <w:p>
      <w:r>
        <w:t>April 2018–December 2018</w:t>
      </w:r>
    </w:p>
    <w:p>
      <w:r>
        <w:t>Senior Economist, Council of Economic Advisers, Executive Office of the President</w:t>
      </w:r>
    </w:p>
    <w:p>
      <w:r>
        <w:t>July 2017–April 2018</w:t>
      </w:r>
    </w:p>
    <w:p>
      <w:r>
        <w:t>Assistant Professor, Agricultural Economics &amp; Economics, Montana State University</w:t>
      </w:r>
    </w:p>
    <w:p>
      <w:r>
        <w:t>January 2009–August 2015</w:t>
      </w:r>
    </w:p>
    <w:p>
      <w:r>
        <w:t>Adjunct Instructor, Agricultural Economics &amp; Economics, Montana State University</w:t>
      </w:r>
    </w:p>
    <w:p>
      <w:r>
        <w:t>August 2007–December 2008</w:t>
      </w:r>
    </w:p>
    <w:p>
      <w:r>
        <w:t>EDUCATION</w:t>
      </w:r>
    </w:p>
    <w:p>
      <w:r>
        <w:t>Ph.D., Agricultural and Resource Economics, University of Maryland, January 2009</w:t>
      </w:r>
    </w:p>
    <w:p>
      <w:r>
        <w:t>Dissertation Title: Essays on Split Estates in Energy Development</w:t>
      </w:r>
    </w:p>
    <w:p>
      <w:r>
        <w:t>A.B., summa cum laude in Economics and Environmental Studies, Bowdoin College, 1997</w:t>
      </w:r>
    </w:p>
    <w:p>
      <w:r>
        <w:t>PUBLICATIONS</w:t>
      </w:r>
    </w:p>
    <w:p>
      <w:r>
        <w:t>Refereed Journals</w:t>
      </w:r>
    </w:p>
    <w:p>
      <w:r>
        <w:t>Fitzgerald, Timothy. 2025. Wild Horses and Burros in Economic Perspective. Rangeland</w:t>
      </w:r>
    </w:p>
    <w:p>
      <w:r>
        <w:t>Ecology and Management. 98: 530–538.</w:t>
      </w:r>
    </w:p>
    <w:p>
      <w:r>
        <w:t>Fitzgerald, Timothy. 2024. Regulatory Capture in a Resource Boom Public Choice. 198:</w:t>
      </w:r>
    </w:p>
    <w:p>
      <w:r>
        <w:t>93–127.</w:t>
      </w:r>
    </w:p>
    <w:p>
      <w:r>
        <w:t>Fitzgerald, Timothy and Michael Giberson. 2021. Wind Project Performance with Age:</w:t>
      </w:r>
    </w:p>
    <w:p>
      <w:r>
        <w:t>Policy, Technology, Markets, and the Maturing Wind Power Industry. The Electricity</w:t>
      </w:r>
    </w:p>
    <w:p>
      <w:r>
        <w:t>Journal. 34(10): 107047.</w:t>
      </w:r>
    </w:p>
    <w:p>
      <w:r>
        <w:t>Fitzgerald, Timothy and Charles F. Mason. 2021. Understanding Productivity Effects of</w:t>
      </w:r>
    </w:p>
    <w:p>
      <w:r>
        <w:t>Hydraulic Fracturing in Unconventional Natural Gas Deposits and Implications for</w:t>
      </w:r>
    </w:p>
    <w:p>
      <w:r>
        <w:t>Adoption in the Developing World. Environment and Development Economics. 26(3):</w:t>
      </w:r>
    </w:p>
    <w:p>
      <w:r>
        <w:t>281–301.</w:t>
      </w:r>
    </w:p>
    <w:p/>
    <w:p>
      <w:r>
        <w:br w:type="page"/>
      </w:r>
    </w:p>
    <w:p>
      <w:r>
        <w:t>Banks, George David, and Timothy Fitzgerald. 2020. A Sectoral Approach Allows an</w:t>
      </w:r>
    </w:p>
    <w:p>
      <w:r>
        <w:t>Artful Merger of Climate and Trade Policy. Climatic Change. 162(2): 165–173.</w:t>
      </w:r>
    </w:p>
    <w:p>
      <w:r>
        <w:t>Fitzgerald, Timothy, Yusuke Kuwayama, Sheila Olmstead, and Alexandra Thompson.</w:t>
      </w:r>
    </w:p>
    <w:p>
      <w:r>
        <w:t>2020. Dynamic Impacts of U.S. Energy Development on Agricultural Land Use. Energy</w:t>
      </w:r>
    </w:p>
    <w:p>
      <w:r>
        <w:t>Policy. 137: 111163.</w:t>
      </w:r>
    </w:p>
    <w:p>
      <w:r>
        <w:t>Fitzgerald, Timothy and Forrest Aven, Jr. 2020. Paying for Procurement: Analysis of</w:t>
      </w:r>
    </w:p>
    <w:p>
      <w:r>
        <w:t>Landman Compensation Surveys. Applied Economics. 52(6): 552–567.</w:t>
      </w:r>
    </w:p>
    <w:p>
      <w:r>
        <w:t>Brown, Jason P., Timothy Fitzgerald, and Jeremy G. Weber. 2019. Does Resource</w:t>
      </w:r>
    </w:p>
    <w:p>
      <w:r>
        <w:t>Ownership Matter? Oil and Gas Royalties and the Income Effect of Extraction. Journal of</w:t>
      </w:r>
    </w:p>
    <w:p>
      <w:r>
        <w:t>the Association of Environmental and Resource Economists. 6(6): 853–878.</w:t>
      </w:r>
    </w:p>
    <w:p>
      <w:r>
        <w:t>Avalos, Roger, Timothy Fitzgerald, and Randal R. Rucker. 2016. Measuring the Effects of</w:t>
      </w:r>
    </w:p>
    <w:p>
      <w:r>
        <w:t>Natural Gas Pipeline Constraints on Regional Pricing and Market Integration. Energy</w:t>
      </w:r>
    </w:p>
    <w:p>
      <w:r>
        <w:t>Economics. 60: 217–231.</w:t>
      </w:r>
    </w:p>
    <w:p>
      <w:r>
        <w:t>Brown, Jason P., Timothy Fitzgerald, and Jeremy G. Weber. 2016.</w:t>
      </w:r>
    </w:p>
    <w:p>
      <w:r>
        <w:t>Capturing Rents from</w:t>
      </w:r>
    </w:p>
    <w:p>
      <w:r>
        <w:t>Natural Resource Abundance: Private Royalties from U.S. Onshore Oil and Gas</w:t>
      </w:r>
    </w:p>
    <w:p>
      <w:r>
        <w:t>Production Resource and Energy Economics. 46: 23–38.</w:t>
      </w:r>
    </w:p>
    <w:p>
      <w:r>
        <w:t>Elizondo, Vanessa, Timothy Fitzgerald, and Randal R. Rucker. 2016.</w:t>
      </w:r>
    </w:p>
    <w:p>
      <w:r>
        <w:t>You Can’t Drag</w:t>
      </w:r>
    </w:p>
    <w:p>
      <w:r>
        <w:t>Them Away: An Economic Analysis of the Wild Horse and Burro Program. Journal of</w:t>
      </w:r>
    </w:p>
    <w:p>
      <w:r>
        <w:t>Agricultural and Resource Economics. 41(1): 1–24.</w:t>
      </w:r>
    </w:p>
    <w:p>
      <w:r>
        <w:t>Fitzgerald, Timothy and Randal R. Rucker. 2016. U.S. Private Oil and Natural Gas</w:t>
      </w:r>
    </w:p>
    <w:p>
      <w:r>
        <w:t>Royalties: Estimates and Policy Relevance. OPEC Energy Review. 40(1): 3–25.</w:t>
      </w:r>
    </w:p>
    <w:p>
      <w:r>
        <w:t>Fitzgerald, Timothy. 2015.</w:t>
      </w:r>
    </w:p>
    <w:p>
      <w:r>
        <w:t>Experiential Gains with a New Technology: An Empirical</w:t>
      </w:r>
    </w:p>
    <w:p>
      <w:r>
        <w:t>Investigation of Hydraulic Fracturing. Agricultural and Resource Economics Review. 44(2):</w:t>
      </w:r>
    </w:p>
    <w:p>
      <w:r>
        <w:t>83–105.</w:t>
      </w:r>
    </w:p>
    <w:p>
      <w:r>
        <w:t>Fitzgerald, Timothy. 2014. Mineral Rights and Royalty Interests: Importance for Rural</w:t>
      </w:r>
    </w:p>
    <w:p>
      <w:r>
        <w:t>Residents and Landowners. Choices. 29(4).</w:t>
      </w:r>
    </w:p>
    <w:p>
      <w:r>
        <w:t>Fitzgerald, Timothy. 2013. The Role of Ownership in Environmental Performance:</w:t>
      </w:r>
    </w:p>
    <w:p>
      <w:r>
        <w:t>Evidence from Coalbed Methane Development. Environmental Management. 52(6):</w:t>
      </w:r>
    </w:p>
    <w:p>
      <w:r>
        <w:t>1503–1517.</w:t>
      </w:r>
    </w:p>
    <w:p>
      <w:r>
        <w:t>Banzhaf, H. Spencer, Timothy Fitzgerald, and Kurt Schnier. 2013.</w:t>
      </w:r>
    </w:p>
    <w:p>
      <w:r>
        <w:t>Non-Regulatory</w:t>
      </w:r>
    </w:p>
    <w:p>
      <w:r>
        <w:t>Approaches to the Environment: Coasean and Pigouvian Perspectives. Review of</w:t>
      </w:r>
    </w:p>
    <w:p>
      <w:r>
        <w:t>Environmental Economics and Policy. 7(2): 238–258.</w:t>
      </w:r>
    </w:p>
    <w:p>
      <w:r>
        <w:t>Fitzgerald, Timothy. 2012.</w:t>
      </w:r>
    </w:p>
    <w:p>
      <w:r>
        <w:t>Natural Resource Production under Divided Ownership:</w:t>
      </w:r>
    </w:p>
    <w:p>
      <w:r>
        <w:t>Evidence from Coalbed Methane. Review of Law and Economics. 8(3): 719–757.</w:t>
      </w:r>
    </w:p>
    <w:p>
      <w:r>
        <w:t>Fitzgerald, Timothy. 2010.</w:t>
      </w:r>
    </w:p>
    <w:p>
      <w:r>
        <w:t>Evaluating Split Estates in Oil and Gas Leasing. Land</w:t>
      </w:r>
    </w:p>
    <w:p>
      <w:r>
        <w:t>Economics. May. 86(2): 294–312.</w:t>
      </w:r>
    </w:p>
    <w:p/>
    <w:p>
      <w:r>
        <w:br w:type="page"/>
      </w:r>
    </w:p>
    <w:p>
      <w:r>
        <w:t>Timothy Fitzgerald</w:t>
      </w:r>
    </w:p>
    <w:p>
      <w:r>
        <w:t>August 1, 2025</w:t>
      </w:r>
    </w:p>
    <w:p>
      <w:r>
        <w:t>3</w:t>
      </w:r>
    </w:p>
    <w:p>
      <w:r>
        <w:t>Book Chapters</w:t>
      </w:r>
    </w:p>
    <w:p>
      <w:r>
        <w:t>Fitzgerald, Timothy. 2021. Merging Trade and Climate Policy. in Adapt and be Adept:</w:t>
      </w:r>
    </w:p>
    <w:p>
      <w:r>
        <w:t>Market Responses to Climate Change. ed. Terry L. Anderson. Hoover Institution Press.</w:t>
      </w:r>
    </w:p>
    <w:p>
      <w:r>
        <w:t>Fitzgerald, Timothy. 2020. The Environmental Case for Jones Act Reform. in</w:t>
      </w:r>
    </w:p>
    <w:p>
      <w:r>
        <w:t>The Case Against the Jones Act. ed. Inu Manak and Colin Grabow. Cato Press.</w:t>
      </w:r>
    </w:p>
    <w:p>
      <w:r>
        <w:t>Fitzgerald, Timothy. 2015. Offset Spread Options in the European Carbon Market. in</w:t>
      </w:r>
    </w:p>
    <w:p>
      <w:r>
        <w:t>Emissions Trading Systems as a Policy Instrument. ed. Beat Hintermann and Marc</w:t>
      </w:r>
    </w:p>
    <w:p>
      <w:r>
        <w:t>Gronwald. MIT Press.</w:t>
      </w:r>
    </w:p>
    <w:p>
      <w:r>
        <w:t>Braun, Nathan, Timothy Fitzgerald, and Jason Pearcy. 2015. Tradable Emissions Permits</w:t>
      </w:r>
    </w:p>
    <w:p>
      <w:r>
        <w:t>with Offsets. in Emissions Trading Systems as a Policy Instrument. ed. Beat Hintermann</w:t>
      </w:r>
    </w:p>
    <w:p>
      <w:r>
        <w:t>and Marc Gronwald. MIT Press.</w:t>
      </w:r>
    </w:p>
    <w:p>
      <w:r>
        <w:t>Fitzgerald, Timothy and A. Myrick Freeman III. 2008. Counting the Wealth of Nature: An</w:t>
      </w:r>
    </w:p>
    <w:p>
      <w:r>
        <w:t>Overview of Ecosystem Valuation. in Accounting for Mother Nature. ed. Terry L.</w:t>
      </w:r>
    </w:p>
    <w:p>
      <w:r>
        <w:t>Anderson, Laura E. Huggins, and Thomas M. Power. Stanford University Press.</w:t>
      </w:r>
    </w:p>
    <w:p>
      <w:r>
        <w:t>Law Review Articles</w:t>
      </w:r>
    </w:p>
    <w:p>
      <w:r>
        <w:t>Fitzgerald, Timothy. 2024. Infrastructure for the Energy Transition Case Western Reserve</w:t>
      </w:r>
    </w:p>
    <w:p>
      <w:r>
        <w:t>Law Review. 75(1): 19–68.</w:t>
      </w:r>
    </w:p>
    <w:p>
      <w:r>
        <w:t>Fitzgerald, Timothy. 2018. Regulatory Obsolescence through Technological Change in Oil</w:t>
      </w:r>
    </w:p>
    <w:p>
      <w:r>
        <w:t>and Gas Extraction. Environmental Law and Policy Review 43(1): 137–171.</w:t>
      </w:r>
    </w:p>
    <w:p>
      <w:r>
        <w:t>Fitzgerald, Timothy. 2013.</w:t>
      </w:r>
    </w:p>
    <w:p>
      <w:r>
        <w:t>Frackonomics: Some Economics of Hydraulic Fracturing. Case</w:t>
      </w:r>
    </w:p>
    <w:p>
      <w:r>
        <w:t>Western Reserve Law Review. 63(4): 1337–1362.</w:t>
      </w:r>
    </w:p>
    <w:p>
      <w:r>
        <w:t>Recent Book Reviews</w:t>
      </w:r>
    </w:p>
    <w:p>
      <w:r>
        <w:t>Fitzgerald, Timothy. 2023. America’s Energy Gamble: People, Economy and Planet by</w:t>
      </w:r>
    </w:p>
    <w:p>
      <w:r>
        <w:t>Shanti Gamper-Rabindran. The Energy Journal. 44(4): 301–303.</w:t>
      </w:r>
    </w:p>
    <w:p>
      <w:r>
        <w:t>Fitzgerald, Timothy. 2023. The Great Texas Oil Heist by Robert Cargill. The Energy</w:t>
      </w:r>
    </w:p>
    <w:p>
      <w:r>
        <w:t>Journal. 44(3): 289–90.</w:t>
      </w:r>
    </w:p>
    <w:p>
      <w:r>
        <w:t>Fitzgerald, Timothy. 2023. Adapting to Climate Change: Markets and the Management of</w:t>
      </w:r>
    </w:p>
    <w:p>
      <w:r>
        <w:t>an Uncertain Future by Matthew E. Kahn. The Energy Journal. 44(1): 309–311.</w:t>
      </w:r>
    </w:p>
    <w:p>
      <w:r>
        <w:t>Fitzgerald, Timothy. 2022. The Rise and Fall of OPEC in the Twentieth Century by</w:t>
      </w:r>
    </w:p>
    <w:p>
      <w:r>
        <w:t>Giuliano Garavini. The Energy Journal. 43(5): 271–274.</w:t>
      </w:r>
    </w:p>
    <w:p>
      <w:r>
        <w:t>Fitzgerald, Timothy. 2021. The New Map: Energy, Climate, and the Clash of Nations by</w:t>
      </w:r>
    </w:p>
    <w:p>
      <w:r>
        <w:t>Daniel Yergin. The Energy Journal. 42(6): 279–282.</w:t>
      </w:r>
    </w:p>
    <w:p>
      <w:r>
        <w:t>Fitzgerald, Timothy. 2021. The Law of Petroleum Unitization: Legislating for Effective</w:t>
      </w:r>
    </w:p>
    <w:p>
      <w:r>
        <w:t>Regulatory Governance by Paul F. Worthington. The Energy Journal. 42(5): 283–285.</w:t>
      </w:r>
    </w:p>
    <w:p>
      <w:r>
        <w:t>Fitzgerald, Timothy. 2021. Out of the Shadows: The New Merchants of Grain by Jonathan</w:t>
      </w:r>
    </w:p>
    <w:p>
      <w:r>
        <w:t>Kingsman. American Journal of Agricultural Economics. 103(5): 1926–1927.</w:t>
      </w:r>
    </w:p>
    <w:p>
      <w:r>
        <w:t>Fitzgerald, Timothy. 2020. George P. Mitchell: Fracking, Sustainability, and an</w:t>
      </w:r>
    </w:p>
    <w:p/>
    <w:p>
      <w:r>
        <w:br w:type="page"/>
      </w:r>
    </w:p>
    <w:p>
      <w:r>
        <w:t>Timothy Fitzgerald</w:t>
      </w:r>
    </w:p>
    <w:p>
      <w:r>
        <w:t>August 1, 2025</w:t>
      </w:r>
    </w:p>
    <w:p>
      <w:r>
        <w:t>4</w:t>
      </w:r>
    </w:p>
    <w:p>
      <w:r>
        <w:t>Unorthodox Quest to Save the Planet by Loren Steffy. The Energy Journal. 41(6):</w:t>
      </w:r>
    </w:p>
    <w:p>
      <w:r>
        <w:t>283–284.</w:t>
      </w:r>
    </w:p>
    <w:p>
      <w:r>
        <w:t>Fitzgerald, Timothy. 2020. Crude Oil, Crude Money: Aristotle Onassis, Saudi Arabia, and</w:t>
      </w:r>
    </w:p>
    <w:p>
      <w:r>
        <w:t>the CIA by Thomas Lippman. The Energy Journal. 41(5): 308–309.</w:t>
      </w:r>
    </w:p>
    <w:p>
      <w:r>
        <w:t>Fitzgerald, Timothy. 2020. Energy Kingdoms: Oil and Political Survival in the Persian</w:t>
      </w:r>
    </w:p>
    <w:p>
      <w:r>
        <w:t>Gulf by Jim Krane. The Energy Journal. 41(2): 302–304.</w:t>
      </w:r>
    </w:p>
    <w:p>
      <w:r>
        <w:t>Fitzgerald, Timothy. 2019. Energy: A Human History by Robert Rhodes. The Energy</w:t>
      </w:r>
    </w:p>
    <w:p>
      <w:r>
        <w:t>Journal. 40(2): 303–305.</w:t>
      </w:r>
    </w:p>
    <w:p>
      <w:r>
        <w:t>Fitzgerald, Timothy. 2019. Crude Volatility by Robert McNally. The Energy Journal.</w:t>
      </w:r>
    </w:p>
    <w:p>
      <w:r>
        <w:t>40(1): 248–250.</w:t>
      </w:r>
    </w:p>
    <w:p>
      <w:r>
        <w:t>Other Publications</w:t>
      </w:r>
    </w:p>
    <w:p>
      <w:r>
        <w:t>Fitzgerald, Timothy. 2025. Resource Curse. Elgar Encyclopedia of Energy Economics.</w:t>
      </w:r>
    </w:p>
    <w:p>
      <w:r>
        <w:t>Edward Elgar. London.</w:t>
      </w:r>
    </w:p>
    <w:p>
      <w:r>
        <w:t>Fitzgerald, Timothy. 2020. Environmental Costs of the Jones Act. Policy Analysis #886.</w:t>
      </w:r>
    </w:p>
    <w:p>
      <w:r>
        <w:t>Cato Institute: Washington, DC. McGowen, Patrick, Jaydeep Chaudhari, Brian Church,</w:t>
      </w:r>
    </w:p>
    <w:p>
      <w:r>
        <w:t>Janelle Booth, Timothy Fitzgerald, Daniel Richter, and Robert J. Eger III. 2011. Montana</w:t>
      </w:r>
    </w:p>
    <w:p>
      <w:r>
        <w:t>Fuel Tax Refunds: Final Report. Western Transportation Institute, Bozeman, MT.</w:t>
      </w:r>
    </w:p>
    <w:p>
      <w:r>
        <w:t>Fitzgerald, Tim. 2000. Federal Land Exchanges: Let’s End the Barter. PERC Policy</w:t>
      </w:r>
    </w:p>
    <w:p>
      <w:r>
        <w:t>Series #18. PERC: Bozeman, MT.</w:t>
      </w:r>
    </w:p>
    <w:p>
      <w:r>
        <w:t>Current Working Papers</w:t>
      </w:r>
    </w:p>
    <w:p>
      <w:r>
        <w:t>Whose Frac is It, Anyway? Examining Intellectual Property of Hydraulic Fracturing to</w:t>
      </w:r>
    </w:p>
    <w:p>
      <w:r>
        <w:t>Explain Industrial Organization in Oilfield Services (with Charles F. Mason) revisions</w:t>
      </w:r>
    </w:p>
    <w:p>
      <w:r>
        <w:t>requested</w:t>
      </w:r>
    </w:p>
    <w:p>
      <w:r>
        <w:t>Pipeline Paths and Market Pools: Building a Target Model for Hydrogen and CO2</w:t>
      </w:r>
    </w:p>
    <w:p>
      <w:r>
        <w:t>Pipelines Based on EU and US Regulatory Design (with Miguel Martinez Rodriguez, Chi</w:t>
      </w:r>
    </w:p>
    <w:p>
      <w:r>
        <w:t>Kong Chyong, and Miguel Vasquez) revisions requested</w:t>
      </w:r>
    </w:p>
    <w:p>
      <w:r>
        <w:t>The Long-Run Effects of Rural Electrification on the Provision of Power in Exurban</w:t>
      </w:r>
    </w:p>
    <w:p>
      <w:r>
        <w:t>Regions (with J. Wesley Burnett)</w:t>
      </w:r>
    </w:p>
    <w:p>
      <w:r>
        <w:t>Valuing Pore Space for Geological CO2 Sequestration</w:t>
      </w:r>
    </w:p>
    <w:p>
      <w:r>
        <w:t>Measuring Electrical Reliability and Resilience: The Eagle-I View</w:t>
      </w:r>
    </w:p>
    <w:p>
      <w:r>
        <w:t>Permanent Working Papers</w:t>
      </w:r>
    </w:p>
    <w:p>
      <w:r>
        <w:t>The Economic Costs of Green Recovery Plans (with Casey B. Mulligan)</w:t>
      </w:r>
    </w:p>
    <w:p>
      <w:r>
        <w:t>The effects of Biden’s tax and regulatory agenda on long run economic activity (with</w:t>
      </w:r>
    </w:p>
    <w:p>
      <w:r>
        <w:t>Kevin Hassett, Casey B. Mulligan, and Cody Kallen) 2020</w:t>
      </w:r>
    </w:p>
    <w:p>
      <w:r>
        <w:t>Protecting Rhinos through Legal Horn Trade (with Michael t’ Sas-Rolfes) 2013</w:t>
      </w:r>
    </w:p>
    <w:p/>
    <w:p>
      <w:r>
        <w:br w:type="page"/>
      </w:r>
    </w:p>
    <w:p>
      <w:r>
        <w:t>Timothy Fitzgerald</w:t>
      </w:r>
    </w:p>
    <w:p>
      <w:r>
        <w:t>August 1, 2025</w:t>
      </w:r>
    </w:p>
    <w:p>
      <w:r>
        <w:t>5</w:t>
      </w:r>
    </w:p>
    <w:p>
      <w:r>
        <w:t>FELLOWSHIPS AND AWARDS</w:t>
      </w:r>
    </w:p>
    <w:p>
      <w:r>
        <w:t>Nonresident Fellow, American Center for Capital Formation, 2019</w:t>
      </w:r>
    </w:p>
    <w:p>
      <w:r>
        <w:t>John V. Krutilla Research Fellow, Resources for the Future, 2012–2013</w:t>
      </w:r>
    </w:p>
    <w:p>
      <w:r>
        <w:t>Meridian Institute Conservation Leadership Partnership Fellow, 2012</w:t>
      </w:r>
    </w:p>
    <w:p>
      <w:r>
        <w:t>Lone Mountain Fellow, Property and Environment Research Center, 2012, 2016</w:t>
      </w:r>
    </w:p>
    <w:p>
      <w:r>
        <w:t>Noyes Political Economy Prize, Bowdoin College, 1997</w:t>
      </w:r>
    </w:p>
    <w:p>
      <w:r>
        <w:t>Surdna Foundation Undergraduate Research Fellowship, 1996–1997</w:t>
      </w:r>
    </w:p>
    <w:p>
      <w:r>
        <w:t>GRANTS</w:t>
      </w:r>
    </w:p>
    <w:p>
      <w:r>
        <w:t>DOE NETL, Understanding Pore Space Values (subaward), 2024</w:t>
      </w:r>
    </w:p>
    <w:p>
      <w:r>
        <w:t>RTOgov, 2023</w:t>
      </w:r>
    </w:p>
    <w:p>
      <w:r>
        <w:t>Rawls Summer Faculty Research Grant, 2023</w:t>
      </w:r>
    </w:p>
    <w:p>
      <w:r>
        <w:t>Hayek Fund for Scholars, Institute for Humane Studies, 2020</w:t>
      </w:r>
    </w:p>
    <w:p>
      <w:r>
        <w:t>USDA NIFA AFRI, Effects of Oil and Gas Development on Agriculture, 2014–2019</w:t>
      </w:r>
    </w:p>
    <w:p>
      <w:r>
        <w:t>Faculty Excellence Grant, Montana State University, 2013–2014</w:t>
      </w:r>
    </w:p>
    <w:p>
      <w:r>
        <w:t>Faculty Development Award, Montana State University, 2011</w:t>
      </w:r>
    </w:p>
    <w:p>
      <w:r>
        <w:t>Research Enhancement Award, MSU Letters &amp; Sciences, 2009–12</w:t>
      </w:r>
    </w:p>
    <w:p>
      <w:r>
        <w:t>Jacob Goldhaber Travel Grant, University of Maryland, 2007</w:t>
      </w:r>
    </w:p>
    <w:p>
      <w:r>
        <w:t>PRESENTATIONS</w:t>
      </w:r>
    </w:p>
    <w:p>
      <w:r>
        <w:t>Invited</w:t>
      </w:r>
    </w:p>
    <w:p>
      <w:r>
        <w:t>2025 Maine Economics Conference.</w:t>
      </w:r>
    </w:p>
    <w:p>
      <w:r>
        <w:t>2024 Indiana University (O’Neill); University of Nevada; Texas Tech University (Econ),</w:t>
      </w:r>
    </w:p>
    <w:p>
      <w:r>
        <w:t>Penn State (EME).</w:t>
      </w:r>
    </w:p>
    <w:p>
      <w:r>
        <w:t>2023 New Mexico State University; University of Arizona (AREC).</w:t>
      </w:r>
    </w:p>
    <w:p>
      <w:r>
        <w:t>2022 Colorado School of Mines; Qingdao University; USDA Economic Research Service;</w:t>
      </w:r>
    </w:p>
    <w:p>
      <w:r>
        <w:t>University of Wyoming (SER).</w:t>
      </w:r>
    </w:p>
    <w:p>
      <w:r>
        <w:t>2020 Air Force Academy; Cornell University (Dyson).</w:t>
      </w:r>
    </w:p>
    <w:p>
      <w:r>
        <w:t>2019 University of Tennessee; Baylor University.</w:t>
      </w:r>
    </w:p>
    <w:p>
      <w:r>
        <w:t>Conference</w:t>
      </w:r>
    </w:p>
    <w:p>
      <w:r>
        <w:t>2025 AERE Summer Conference, Santa Ana Pueblo, NM.</w:t>
      </w:r>
    </w:p>
    <w:p>
      <w:r>
        <w:t>2024 Society for Range Management, Reno, NV; RTO Governance Network Workshop,</w:t>
      </w:r>
    </w:p>
    <w:p>
      <w:r>
        <w:t>Washington, DC; SWEEEP@GT, Atlanta, GA.</w:t>
      </w:r>
    </w:p>
    <w:p>
      <w:r>
        <w:t>Outreach</w:t>
      </w:r>
    </w:p>
    <w:p>
      <w:r>
        <w:t>2024 Council for a Secure America (webinar, March); Pore Space Valuation Workshop,</w:t>
      </w:r>
    </w:p>
    <w:p>
      <w:r>
        <w:t>Laramie, WY (June); Southeast Energy Forum, Knoxville, TN (August).</w:t>
      </w:r>
    </w:p>
    <w:p>
      <w:r>
        <w:t>Other Workshops</w:t>
      </w:r>
    </w:p>
    <w:p>
      <w:r>
        <w:t>2025 IRLE-Sloan Workshop, Chicago, IL</w:t>
      </w:r>
    </w:p>
    <w:p>
      <w:r>
        <w:t>2024 Assessing Policy Strategies for Scaling Carbon Capture and Storage in the United</w:t>
      </w:r>
    </w:p>
    <w:p>
      <w:r>
        <w:t>States, Austin, TX (discussant); Integrating Science and Law &amp; Economics to Inform</w:t>
      </w:r>
    </w:p>
    <w:p>
      <w:r>
        <w:t>Energy Policy, Chicago, IL.</w:t>
      </w:r>
    </w:p>
    <w:p/>
    <w:p>
      <w:r>
        <w:br w:type="page"/>
      </w:r>
    </w:p>
    <w:p>
      <w:r>
        <w:t>Timothy Fitzgerald</w:t>
      </w:r>
    </w:p>
    <w:p>
      <w:r>
        <w:t>August 1, 2025</w:t>
      </w:r>
    </w:p>
    <w:p>
      <w:r>
        <w:t>6</w:t>
      </w:r>
    </w:p>
    <w:p>
      <w:r>
        <w:t>PROFESSIONAL ACTIVITIES</w:t>
      </w:r>
    </w:p>
    <w:p>
      <w:r>
        <w:t>Reviewer</w:t>
      </w:r>
    </w:p>
    <w:p>
      <w:r>
        <w:t>American Economic Journal: Economic Policy, Climatic Change, Ecological Economics,</w:t>
      </w:r>
    </w:p>
    <w:p>
      <w:r>
        <w:t>Economic Inquiry, Energy Economics, Energy Journal, Energy Policy, Journal of the</w:t>
      </w:r>
    </w:p>
    <w:p>
      <w:r>
        <w:t>Association of Environmental and Resource Economists, Journal of Environmental</w:t>
      </w:r>
    </w:p>
    <w:p>
      <w:r>
        <w:t>Economics and Management, Journal of Law &amp; Economics, Journal of Political Economy,</w:t>
      </w:r>
    </w:p>
    <w:p>
      <w:r>
        <w:t>Land Economics, Public Choice, Regional Science and Urban Economics, Resource and</w:t>
      </w:r>
    </w:p>
    <w:p>
      <w:r>
        <w:t>Energy Economics, Review of Environmental Economics and Policy</w:t>
      </w:r>
    </w:p>
    <w:p/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